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AB" w:rsidRPr="008C6E70" w:rsidRDefault="004044AB">
      <w:pPr>
        <w:rPr>
          <w:b/>
        </w:rPr>
      </w:pPr>
      <w:r w:rsidRPr="008C6E70">
        <w:rPr>
          <w:b/>
        </w:rPr>
        <w:t xml:space="preserve">В конкурсе 2020-2 самые активные НКО Тюменской, Курганской областей и ХМАО-Югра. </w:t>
      </w:r>
    </w:p>
    <w:tbl>
      <w:tblPr>
        <w:tblW w:w="9417" w:type="dxa"/>
        <w:tblInd w:w="-5" w:type="dxa"/>
        <w:tblLook w:val="04A0" w:firstRow="1" w:lastRow="0" w:firstColumn="1" w:lastColumn="0" w:noHBand="0" w:noVBand="1"/>
      </w:tblPr>
      <w:tblGrid>
        <w:gridCol w:w="4029"/>
        <w:gridCol w:w="1134"/>
        <w:gridCol w:w="1134"/>
        <w:gridCol w:w="1134"/>
        <w:gridCol w:w="992"/>
        <w:gridCol w:w="994"/>
      </w:tblGrid>
      <w:tr w:rsidR="006C37D8" w:rsidRPr="00E1152B" w:rsidTr="0021278D">
        <w:trPr>
          <w:trHeight w:val="29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r w:rsidRPr="00266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личество заявок к числу НКО</w:t>
            </w:r>
            <w:r w:rsidRPr="00E11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2019-1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2019-2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2020-1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2020-2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среднее</w:t>
            </w:r>
          </w:p>
        </w:tc>
      </w:tr>
      <w:tr w:rsidR="006C37D8" w:rsidRPr="00E1152B" w:rsidTr="0021278D">
        <w:trPr>
          <w:trHeight w:val="5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E115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Федеpация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5,06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4,25</w:t>
            </w:r>
          </w:p>
        </w:tc>
      </w:tr>
      <w:tr w:rsidR="006C37D8" w:rsidRPr="00E1152B" w:rsidTr="0021278D">
        <w:trPr>
          <w:trHeight w:val="2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Уральский 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6,52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5,34</w:t>
            </w:r>
          </w:p>
        </w:tc>
      </w:tr>
      <w:tr w:rsidR="006C37D8" w:rsidRPr="00E1152B" w:rsidTr="0021278D">
        <w:trPr>
          <w:trHeight w:val="2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5,45</w:t>
            </w:r>
          </w:p>
        </w:tc>
      </w:tr>
      <w:tr w:rsidR="006C37D8" w:rsidRPr="00E1152B" w:rsidTr="0021278D">
        <w:trPr>
          <w:trHeight w:val="2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</w:tr>
      <w:tr w:rsidR="006C37D8" w:rsidRPr="00E1152B" w:rsidTr="0021278D">
        <w:trPr>
          <w:trHeight w:val="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6,95</w:t>
            </w:r>
          </w:p>
        </w:tc>
      </w:tr>
      <w:tr w:rsidR="006C37D8" w:rsidRPr="00E1152B" w:rsidTr="0021278D">
        <w:trPr>
          <w:trHeight w:val="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Ханты-Мансийский АО-Югра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7,38</w:t>
            </w:r>
          </w:p>
        </w:tc>
      </w:tr>
      <w:tr w:rsidR="006C37D8" w:rsidRPr="00E1152B" w:rsidTr="0021278D">
        <w:trPr>
          <w:trHeight w:val="2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4,28</w:t>
            </w:r>
          </w:p>
        </w:tc>
      </w:tr>
      <w:tr w:rsidR="006C37D8" w:rsidRPr="00E1152B" w:rsidTr="0021278D">
        <w:trPr>
          <w:trHeight w:val="29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152B">
              <w:rPr>
                <w:rFonts w:ascii="Calibri" w:eastAsia="Times New Roman" w:hAnsi="Calibri" w:cs="Calibri"/>
                <w:color w:val="000000"/>
                <w:lang w:eastAsia="ru-RU"/>
              </w:rPr>
              <w:t>7,03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C37D8" w:rsidRPr="00E1152B" w:rsidRDefault="006C37D8" w:rsidP="002127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7,14</w:t>
            </w:r>
          </w:p>
        </w:tc>
      </w:tr>
    </w:tbl>
    <w:p w:rsidR="006C37D8" w:rsidRDefault="006C37D8"/>
    <w:p w:rsidR="006C37D8" w:rsidRDefault="006C37D8">
      <w:bookmarkStart w:id="0" w:name="_GoBack"/>
      <w:r w:rsidRPr="00F11BCE">
        <w:rPr>
          <w:noProof/>
          <w:shd w:val="clear" w:color="auto" w:fill="FFFF00"/>
          <w:lang w:eastAsia="ru-RU"/>
        </w:rPr>
        <w:drawing>
          <wp:inline distT="0" distB="0" distL="0" distR="0">
            <wp:extent cx="6927850" cy="2336800"/>
            <wp:effectExtent l="0" t="0" r="635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80BE5" w:rsidRPr="008C6E70" w:rsidRDefault="004044AB">
      <w:pPr>
        <w:rPr>
          <w:b/>
        </w:rPr>
      </w:pPr>
      <w:r w:rsidRPr="008C6E70">
        <w:rPr>
          <w:b/>
        </w:rPr>
        <w:t>По абсолютному количеству заявок лидируют Свердловская, Челябинская области и ХМАО-Югра.</w:t>
      </w:r>
    </w:p>
    <w:tbl>
      <w:tblPr>
        <w:tblW w:w="9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1330"/>
        <w:gridCol w:w="1060"/>
        <w:gridCol w:w="994"/>
        <w:gridCol w:w="994"/>
      </w:tblGrid>
      <w:tr w:rsidR="006C37D8" w:rsidRPr="00AF36FF" w:rsidTr="0021278D">
        <w:trPr>
          <w:trHeight w:val="20"/>
        </w:trPr>
        <w:tc>
          <w:tcPr>
            <w:tcW w:w="4111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szCs w:val="20"/>
                <w:lang w:eastAsia="ru-RU"/>
              </w:rPr>
              <w:t>Количество заявок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2019-1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2019-2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2020-1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2020-2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среднее</w:t>
            </w:r>
          </w:p>
        </w:tc>
      </w:tr>
      <w:tr w:rsidR="006C37D8" w:rsidRPr="00AF36FF" w:rsidTr="0021278D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  <w:t xml:space="preserve">Российская </w:t>
            </w:r>
            <w:proofErr w:type="spellStart"/>
            <w:r w:rsidRPr="00AF36FF"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  <w:t>Федеpация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8251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8432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8476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10828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8996,8</w:t>
            </w:r>
          </w:p>
        </w:tc>
      </w:tr>
      <w:tr w:rsidR="006C37D8" w:rsidRPr="00AF36FF" w:rsidTr="0021278D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  <w:t>Уральский ФО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791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789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716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1019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828,75</w:t>
            </w:r>
          </w:p>
        </w:tc>
      </w:tr>
      <w:tr w:rsidR="006C37D8" w:rsidRPr="00AF36FF" w:rsidTr="0021278D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48,5</w:t>
            </w:r>
          </w:p>
        </w:tc>
      </w:tr>
      <w:tr w:rsidR="006C37D8" w:rsidRPr="00AF36FF" w:rsidTr="0021278D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shd w:val="clear" w:color="auto" w:fill="FF00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213</w:t>
            </w:r>
          </w:p>
        </w:tc>
        <w:tc>
          <w:tcPr>
            <w:tcW w:w="1330" w:type="dxa"/>
            <w:shd w:val="clear" w:color="auto" w:fill="FF00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224</w:t>
            </w:r>
          </w:p>
        </w:tc>
        <w:tc>
          <w:tcPr>
            <w:tcW w:w="1060" w:type="dxa"/>
            <w:shd w:val="clear" w:color="auto" w:fill="FF00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233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317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246,75</w:t>
            </w:r>
          </w:p>
        </w:tc>
      </w:tr>
      <w:tr w:rsidR="006C37D8" w:rsidRPr="00AF36FF" w:rsidTr="0021278D">
        <w:trPr>
          <w:trHeight w:val="20"/>
        </w:trPr>
        <w:tc>
          <w:tcPr>
            <w:tcW w:w="4111" w:type="dxa"/>
            <w:shd w:val="clear" w:color="auto" w:fill="auto"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134" w:type="dxa"/>
            <w:shd w:val="clear" w:color="auto" w:fill="92D05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160</w:t>
            </w:r>
          </w:p>
        </w:tc>
        <w:tc>
          <w:tcPr>
            <w:tcW w:w="1330" w:type="dxa"/>
            <w:shd w:val="clear" w:color="auto" w:fill="auto"/>
            <w:noWrap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127</w:t>
            </w:r>
          </w:p>
        </w:tc>
        <w:tc>
          <w:tcPr>
            <w:tcW w:w="1060" w:type="dxa"/>
            <w:shd w:val="clear" w:color="auto" w:fill="auto"/>
            <w:noWrap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146</w:t>
            </w:r>
          </w:p>
        </w:tc>
      </w:tr>
      <w:tr w:rsidR="006C37D8" w:rsidRPr="00AF36FF" w:rsidTr="0021278D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Ханты-Мансийский АО-Югра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177</w:t>
            </w:r>
          </w:p>
        </w:tc>
        <w:tc>
          <w:tcPr>
            <w:tcW w:w="1330" w:type="dxa"/>
            <w:shd w:val="clear" w:color="auto" w:fill="FFFF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191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134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186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172</w:t>
            </w:r>
          </w:p>
        </w:tc>
      </w:tr>
      <w:tr w:rsidR="006C37D8" w:rsidRPr="00AF36FF" w:rsidTr="0021278D">
        <w:trPr>
          <w:trHeight w:val="20"/>
        </w:trPr>
        <w:tc>
          <w:tcPr>
            <w:tcW w:w="4111" w:type="dxa"/>
            <w:shd w:val="clear" w:color="auto" w:fill="auto"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shd w:val="clear" w:color="auto" w:fill="auto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color w:val="000000"/>
                <w:szCs w:val="20"/>
                <w:lang w:eastAsia="ru-RU"/>
              </w:rPr>
              <w:t>144</w:t>
            </w:r>
          </w:p>
        </w:tc>
        <w:tc>
          <w:tcPr>
            <w:tcW w:w="1330" w:type="dxa"/>
            <w:shd w:val="clear" w:color="auto" w:fill="92D05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136</w:t>
            </w:r>
          </w:p>
        </w:tc>
        <w:tc>
          <w:tcPr>
            <w:tcW w:w="1060" w:type="dxa"/>
            <w:shd w:val="clear" w:color="auto" w:fill="92D05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</w:pPr>
            <w:r w:rsidRPr="00380BE5">
              <w:rPr>
                <w:rFonts w:eastAsia="Times New Roman" w:cstheme="minorHAnsi"/>
                <w:b/>
                <w:color w:val="000000"/>
                <w:szCs w:val="20"/>
                <w:lang w:eastAsia="ru-RU"/>
              </w:rPr>
              <w:t>128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153</w:t>
            </w:r>
          </w:p>
        </w:tc>
      </w:tr>
      <w:tr w:rsidR="006C37D8" w:rsidRPr="008A4B91" w:rsidTr="0021278D">
        <w:trPr>
          <w:trHeight w:val="20"/>
        </w:trPr>
        <w:tc>
          <w:tcPr>
            <w:tcW w:w="4111" w:type="dxa"/>
            <w:shd w:val="clear" w:color="auto" w:fill="auto"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Ямало-Ненецкий АО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C37D8" w:rsidRPr="00AF36FF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AF36FF">
              <w:rPr>
                <w:rFonts w:eastAsia="Times New Roman" w:cstheme="minorHAnsi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AF36FF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AF36FF">
              <w:rPr>
                <w:rFonts w:cstheme="minorHAnsi"/>
                <w:color w:val="000000"/>
                <w:szCs w:val="20"/>
              </w:rPr>
              <w:t>62,5</w:t>
            </w:r>
          </w:p>
        </w:tc>
      </w:tr>
    </w:tbl>
    <w:p w:rsidR="00F11BCE" w:rsidRDefault="00F11BCE">
      <w:r w:rsidRPr="00F11BCE">
        <w:rPr>
          <w:noProof/>
          <w:shd w:val="clear" w:color="auto" w:fill="FF0000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44AB" w:rsidRPr="008C6E70" w:rsidRDefault="008C6E70">
      <w:pPr>
        <w:rPr>
          <w:b/>
        </w:rPr>
      </w:pPr>
      <w:r w:rsidRPr="008C6E70">
        <w:rPr>
          <w:b/>
        </w:rPr>
        <w:lastRenderedPageBreak/>
        <w:t>В</w:t>
      </w:r>
      <w:r w:rsidR="004044AB" w:rsidRPr="008C6E70">
        <w:rPr>
          <w:b/>
        </w:rPr>
        <w:t xml:space="preserve"> конкурс</w:t>
      </w:r>
      <w:r w:rsidRPr="008C6E70">
        <w:rPr>
          <w:b/>
        </w:rPr>
        <w:t xml:space="preserve">ах </w:t>
      </w:r>
      <w:r w:rsidR="004044AB" w:rsidRPr="008C6E70">
        <w:rPr>
          <w:b/>
        </w:rPr>
        <w:t xml:space="preserve">2019-1,2 и 2020-1 наиболее успешны проекты НКО Курганской, Челябинской областей и ХМАО-Югра  </w:t>
      </w:r>
    </w:p>
    <w:tbl>
      <w:tblPr>
        <w:tblW w:w="9623" w:type="dxa"/>
        <w:tblInd w:w="-5" w:type="dxa"/>
        <w:tblLook w:val="04A0" w:firstRow="1" w:lastRow="0" w:firstColumn="1" w:lastColumn="0" w:noHBand="0" w:noVBand="1"/>
      </w:tblPr>
      <w:tblGrid>
        <w:gridCol w:w="4584"/>
        <w:gridCol w:w="1811"/>
        <w:gridCol w:w="937"/>
        <w:gridCol w:w="1182"/>
        <w:gridCol w:w="1109"/>
      </w:tblGrid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szCs w:val="20"/>
                <w:lang w:eastAsia="ru-RU"/>
              </w:rPr>
              <w:t>Поддержано проектов в % от числа заявленных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2019-1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2019-2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2020-1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среднее</w:t>
            </w:r>
          </w:p>
        </w:tc>
      </w:tr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  <w:t xml:space="preserve">Российская </w:t>
            </w:r>
            <w:proofErr w:type="spellStart"/>
            <w:r w:rsidRPr="008A4B91"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  <w:t>Федеpация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19,9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23,8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23,0</w:t>
            </w:r>
          </w:p>
        </w:tc>
      </w:tr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b/>
                <w:bCs/>
                <w:color w:val="000000"/>
                <w:szCs w:val="20"/>
                <w:lang w:eastAsia="ru-RU"/>
              </w:rPr>
              <w:t>Уральский ФО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23,9</w:t>
            </w:r>
          </w:p>
        </w:tc>
      </w:tr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31,0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28,7</w:t>
            </w:r>
          </w:p>
        </w:tc>
      </w:tr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23,4</w:t>
            </w:r>
          </w:p>
        </w:tc>
      </w:tr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19,4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19,3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21,8</w:t>
            </w:r>
          </w:p>
        </w:tc>
      </w:tr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Ханты-Мансийский АО-Югра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19,8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30,6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26,4</w:t>
            </w:r>
          </w:p>
        </w:tc>
      </w:tr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30,5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37D8" w:rsidRPr="00380BE5" w:rsidRDefault="006C37D8" w:rsidP="0021278D">
            <w:pPr>
              <w:spacing w:after="0" w:line="240" w:lineRule="auto"/>
              <w:rPr>
                <w:rFonts w:cstheme="minorHAnsi"/>
                <w:b/>
                <w:color w:val="000000"/>
                <w:szCs w:val="20"/>
              </w:rPr>
            </w:pPr>
            <w:r w:rsidRPr="00380BE5">
              <w:rPr>
                <w:rFonts w:cstheme="minorHAnsi"/>
                <w:b/>
                <w:color w:val="000000"/>
                <w:szCs w:val="20"/>
              </w:rPr>
              <w:t>28,2</w:t>
            </w:r>
          </w:p>
        </w:tc>
      </w:tr>
      <w:tr w:rsidR="006C37D8" w:rsidRPr="008A4B91" w:rsidTr="0021278D">
        <w:trPr>
          <w:trHeight w:val="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ru-RU"/>
              </w:rPr>
            </w:pPr>
            <w:r w:rsidRPr="008A4B91">
              <w:rPr>
                <w:rFonts w:eastAsia="Times New Roman" w:cstheme="minorHAnsi"/>
                <w:color w:val="000000"/>
                <w:szCs w:val="20"/>
                <w:lang w:eastAsia="ru-RU"/>
              </w:rPr>
              <w:t>Ямало-Ненецкий АО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6,2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7,9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21,7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D8" w:rsidRPr="008A4B91" w:rsidRDefault="006C37D8" w:rsidP="0021278D">
            <w:pPr>
              <w:spacing w:after="0" w:line="240" w:lineRule="auto"/>
              <w:rPr>
                <w:rFonts w:cstheme="minorHAnsi"/>
                <w:color w:val="000000"/>
                <w:szCs w:val="20"/>
              </w:rPr>
            </w:pPr>
            <w:r w:rsidRPr="008A4B91">
              <w:rPr>
                <w:rFonts w:cstheme="minorHAnsi"/>
                <w:color w:val="000000"/>
                <w:szCs w:val="20"/>
              </w:rPr>
              <w:t>11,9</w:t>
            </w:r>
          </w:p>
        </w:tc>
      </w:tr>
    </w:tbl>
    <w:p w:rsidR="00380BE5" w:rsidRDefault="00380BE5"/>
    <w:p w:rsidR="00F11BCE" w:rsidRDefault="00F11BC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11BCE" w:rsidSect="008C6E7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9F"/>
    <w:rsid w:val="000B4708"/>
    <w:rsid w:val="00266EEF"/>
    <w:rsid w:val="00380BE5"/>
    <w:rsid w:val="004044AB"/>
    <w:rsid w:val="006C37D8"/>
    <w:rsid w:val="008A4B91"/>
    <w:rsid w:val="008C6E70"/>
    <w:rsid w:val="00A205C6"/>
    <w:rsid w:val="00AF18ED"/>
    <w:rsid w:val="00AF36FF"/>
    <w:rsid w:val="00B63121"/>
    <w:rsid w:val="00E0339F"/>
    <w:rsid w:val="00E1152B"/>
    <w:rsid w:val="00EE1259"/>
    <w:rsid w:val="00F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995E-A73F-4DFC-A7E6-AD1655D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заявок к числу НКО, %</a:t>
            </a:r>
          </a:p>
        </c:rich>
      </c:tx>
      <c:layout>
        <c:manualLayout>
          <c:xMode val="edge"/>
          <c:yMode val="edge"/>
          <c:x val="0.2624305555555555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142281978903576"/>
          <c:y val="0.15483739837398378"/>
          <c:w val="0.7391809537958699"/>
          <c:h val="0.530838934767300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заявок к числу НКО,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Российская Федеpация</c:v>
                </c:pt>
                <c:pt idx="1">
                  <c:v>Уральский ФО</c:v>
                </c:pt>
                <c:pt idx="2">
                  <c:v>Курганская область</c:v>
                </c:pt>
                <c:pt idx="3">
                  <c:v>Свердловская область</c:v>
                </c:pt>
                <c:pt idx="4">
                  <c:v>Тюменская область</c:v>
                </c:pt>
                <c:pt idx="5">
                  <c:v>Ханты-Мансийский АО-Югра</c:v>
                </c:pt>
                <c:pt idx="6">
                  <c:v>Челябинская область</c:v>
                </c:pt>
                <c:pt idx="7">
                  <c:v>Ямало-Ненецкий АО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5.0599999999999996</c:v>
                </c:pt>
                <c:pt idx="1">
                  <c:v>6.52</c:v>
                </c:pt>
                <c:pt idx="2">
                  <c:v>8.0500000000000007</c:v>
                </c:pt>
                <c:pt idx="3">
                  <c:v>5.48</c:v>
                </c:pt>
                <c:pt idx="4">
                  <c:v>8.4</c:v>
                </c:pt>
                <c:pt idx="5">
                  <c:v>7.88</c:v>
                </c:pt>
                <c:pt idx="6">
                  <c:v>5.68</c:v>
                </c:pt>
                <c:pt idx="7">
                  <c:v>7.03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0303648"/>
        <c:axId val="470304040"/>
      </c:barChart>
      <c:catAx>
        <c:axId val="47030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04040"/>
        <c:crosses val="autoZero"/>
        <c:auto val="1"/>
        <c:lblAlgn val="ctr"/>
        <c:lblOffset val="100"/>
        <c:noMultiLvlLbl val="0"/>
      </c:catAx>
      <c:valAx>
        <c:axId val="470304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0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Уральские НКО подали на конкурс 1019 проектов</a:t>
            </a:r>
            <a:endParaRPr lang="en-US"/>
          </a:p>
        </c:rich>
      </c:tx>
      <c:layout>
        <c:manualLayout>
          <c:xMode val="edge"/>
          <c:yMode val="edge"/>
          <c:x val="0.43882509477981918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7.8203193350831146E-2"/>
                  <c:y val="2.82583427071616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514636191309419E-2"/>
                  <c:y val="-1.70172478440194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593503937007874"/>
                  <c:y val="-5.14863767029121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593394575678043E-2"/>
                  <c:y val="-1.43297712785901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7172462817147857E-2"/>
                  <c:y val="9.97490938632670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76851851851852"/>
                      <c:h val="0.1577380952380952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Ханты-Мансийский АО-Югра</c:v>
                </c:pt>
                <c:pt idx="4">
                  <c:v>Челябинская область</c:v>
                </c:pt>
                <c:pt idx="5">
                  <c:v>Ямало-Ненецкий АО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72</c:v>
                </c:pt>
                <c:pt idx="1">
                  <c:v>317</c:v>
                </c:pt>
                <c:pt idx="2">
                  <c:v>178</c:v>
                </c:pt>
                <c:pt idx="3">
                  <c:v>186</c:v>
                </c:pt>
                <c:pt idx="4">
                  <c:v>204</c:v>
                </c:pt>
                <c:pt idx="5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Поддержано проектов в % к числу заявленных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Российская Федеpация</c:v>
                </c:pt>
                <c:pt idx="1">
                  <c:v>Уральский ФО</c:v>
                </c:pt>
                <c:pt idx="2">
                  <c:v>Курганская область</c:v>
                </c:pt>
                <c:pt idx="3">
                  <c:v>Свердловская область</c:v>
                </c:pt>
                <c:pt idx="4">
                  <c:v>Тюменская область</c:v>
                </c:pt>
                <c:pt idx="5">
                  <c:v>Ханты-Мансийский АО-Югра</c:v>
                </c:pt>
                <c:pt idx="6">
                  <c:v>Челябинская область</c:v>
                </c:pt>
                <c:pt idx="7">
                  <c:v>Ямало-Ненецкий АО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19.899999999999999</c:v>
                </c:pt>
                <c:pt idx="1">
                  <c:v>20.6</c:v>
                </c:pt>
                <c:pt idx="2">
                  <c:v>28.1</c:v>
                </c:pt>
                <c:pt idx="3">
                  <c:v>20.2</c:v>
                </c:pt>
                <c:pt idx="4">
                  <c:v>19.399999999999999</c:v>
                </c:pt>
                <c:pt idx="5">
                  <c:v>19.8</c:v>
                </c:pt>
                <c:pt idx="6">
                  <c:v>28.5</c:v>
                </c:pt>
                <c:pt idx="7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Российская Федеpация</c:v>
                </c:pt>
                <c:pt idx="1">
                  <c:v>Уральский ФО</c:v>
                </c:pt>
                <c:pt idx="2">
                  <c:v>Курганская область</c:v>
                </c:pt>
                <c:pt idx="3">
                  <c:v>Свердловская область</c:v>
                </c:pt>
                <c:pt idx="4">
                  <c:v>Тюменская область</c:v>
                </c:pt>
                <c:pt idx="5">
                  <c:v>Ханты-Мансийский АО-Югра</c:v>
                </c:pt>
                <c:pt idx="6">
                  <c:v>Челябинская область</c:v>
                </c:pt>
                <c:pt idx="7">
                  <c:v>Ямало-Ненецкий АО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25.2</c:v>
                </c:pt>
                <c:pt idx="1">
                  <c:v>25.5</c:v>
                </c:pt>
                <c:pt idx="2">
                  <c:v>27.1</c:v>
                </c:pt>
                <c:pt idx="3">
                  <c:v>26.3</c:v>
                </c:pt>
                <c:pt idx="4">
                  <c:v>26.8</c:v>
                </c:pt>
                <c:pt idx="5">
                  <c:v>28.8</c:v>
                </c:pt>
                <c:pt idx="6">
                  <c:v>25.7</c:v>
                </c:pt>
                <c:pt idx="7">
                  <c:v>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Российская Федеpация</c:v>
                </c:pt>
                <c:pt idx="1">
                  <c:v>Уральский ФО</c:v>
                </c:pt>
                <c:pt idx="2">
                  <c:v>Курганская область</c:v>
                </c:pt>
                <c:pt idx="3">
                  <c:v>Свердловская область</c:v>
                </c:pt>
                <c:pt idx="4">
                  <c:v>Тюменская область</c:v>
                </c:pt>
                <c:pt idx="5">
                  <c:v>Ханты-Мансийский АО-Югра</c:v>
                </c:pt>
                <c:pt idx="6">
                  <c:v>Челябинская область</c:v>
                </c:pt>
                <c:pt idx="7">
                  <c:v>Ямало-Ненецкий АО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23.8</c:v>
                </c:pt>
                <c:pt idx="1">
                  <c:v>25.7</c:v>
                </c:pt>
                <c:pt idx="2">
                  <c:v>31</c:v>
                </c:pt>
                <c:pt idx="3">
                  <c:v>23.6</c:v>
                </c:pt>
                <c:pt idx="4">
                  <c:v>19.3</c:v>
                </c:pt>
                <c:pt idx="5">
                  <c:v>30.6</c:v>
                </c:pt>
                <c:pt idx="6">
                  <c:v>30.5</c:v>
                </c:pt>
                <c:pt idx="7">
                  <c:v>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303256"/>
        <c:axId val="470301688"/>
      </c:barChart>
      <c:catAx>
        <c:axId val="470303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01688"/>
        <c:crosses val="autoZero"/>
        <c:auto val="1"/>
        <c:lblAlgn val="ctr"/>
        <c:lblOffset val="100"/>
        <c:noMultiLvlLbl val="0"/>
      </c:catAx>
      <c:valAx>
        <c:axId val="47030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303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AFF5-4BC0-4FBC-B538-DB6524DE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2020-04-14T06:06:00Z</dcterms:created>
  <dcterms:modified xsi:type="dcterms:W3CDTF">2020-04-14T06:06:00Z</dcterms:modified>
</cp:coreProperties>
</file>