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7BD" w14:textId="0E4C5A61" w:rsidR="00EC2872" w:rsidRPr="0031021C" w:rsidRDefault="005444DE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  <w:lang w:val="en-US"/>
        </w:rPr>
        <w:drawing>
          <wp:inline distT="0" distB="0" distL="0" distR="0" wp14:anchorId="46FC6BBF" wp14:editId="519D73BB">
            <wp:extent cx="120967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5CBE6244" wp14:editId="1B1C4898">
            <wp:extent cx="1114425" cy="111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7A7" w:rsidRPr="00D167A7">
        <w:rPr>
          <w:rFonts w:asciiTheme="minorHAnsi" w:hAnsiTheme="minorHAnsi" w:cs="Arial"/>
          <w:bCs/>
          <w:noProof/>
          <w:sz w:val="24"/>
          <w:szCs w:val="24"/>
          <w:lang w:eastAsia="ru-RU"/>
        </w:rPr>
        <w:drawing>
          <wp:inline distT="0" distB="0" distL="0" distR="0" wp14:anchorId="2233EA38" wp14:editId="3CAD3BEA">
            <wp:extent cx="952500" cy="95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0ECCA96A" wp14:editId="1F83C2A2">
            <wp:extent cx="1838325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0208" w14:textId="77777777" w:rsidR="00EC2872" w:rsidRPr="0031021C" w:rsidRDefault="00EC2872" w:rsidP="007D78FA">
      <w:pPr>
        <w:spacing w:after="0" w:line="240" w:lineRule="auto"/>
        <w:jc w:val="center"/>
        <w:rPr>
          <w:rFonts w:cs="Arial"/>
          <w:b/>
        </w:rPr>
      </w:pPr>
      <w:r w:rsidRPr="0031021C">
        <w:rPr>
          <w:rFonts w:cs="Arial"/>
          <w:b/>
        </w:rPr>
        <w:t xml:space="preserve">Уральская сеть ресурсных центров для развития и поддержки </w:t>
      </w:r>
      <w:r w:rsidR="0019442E" w:rsidRPr="0031021C">
        <w:rPr>
          <w:rFonts w:cs="Arial"/>
          <w:b/>
        </w:rPr>
        <w:t>социально-ориентированных НКО</w:t>
      </w:r>
    </w:p>
    <w:p w14:paraId="7DD7B49C" w14:textId="77777777" w:rsidR="006F2F34" w:rsidRPr="0031021C" w:rsidRDefault="00000000" w:rsidP="007D78FA">
      <w:pPr>
        <w:spacing w:after="0" w:line="240" w:lineRule="auto"/>
        <w:jc w:val="center"/>
        <w:rPr>
          <w:rFonts w:cs="Arial"/>
        </w:rPr>
      </w:pPr>
      <w:hyperlink r:id="rId12" w:history="1">
        <w:r w:rsidR="00950C53" w:rsidRPr="0031021C">
          <w:rPr>
            <w:rStyle w:val="ab"/>
            <w:rFonts w:cs="Arial"/>
          </w:rPr>
          <w:t>https://vk.com/uralnko</w:t>
        </w:r>
      </w:hyperlink>
    </w:p>
    <w:p w14:paraId="3BA4D0F5" w14:textId="77777777" w:rsidR="00623AD0" w:rsidRDefault="00D167A7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Благотворительный фонд развития города Тюмени, </w:t>
      </w:r>
    </w:p>
    <w:p w14:paraId="698841AB" w14:textId="472FD4A8" w:rsidR="00D167A7" w:rsidRDefault="00D167A7" w:rsidP="00623AD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Региональный РЦ для СО НКО Тюменской области</w:t>
      </w:r>
    </w:p>
    <w:p w14:paraId="36EB824D" w14:textId="6B77BDC4" w:rsidR="00950C53" w:rsidRPr="00D167A7" w:rsidRDefault="00000000" w:rsidP="007D78FA">
      <w:pPr>
        <w:spacing w:after="0" w:line="240" w:lineRule="auto"/>
        <w:jc w:val="center"/>
        <w:rPr>
          <w:rFonts w:cs="Arial"/>
          <w:bCs/>
        </w:rPr>
      </w:pPr>
      <w:hyperlink r:id="rId13" w:history="1">
        <w:r w:rsidR="00D167A7" w:rsidRPr="00D167A7">
          <w:rPr>
            <w:rStyle w:val="ab"/>
            <w:rFonts w:cs="Arial"/>
            <w:bCs/>
          </w:rPr>
          <w:t>https://cftyumen.ru/aktualno/regionalnyiy-resursnyiy-tsentr/</w:t>
        </w:r>
      </w:hyperlink>
      <w:r w:rsidR="00D167A7" w:rsidRPr="00D167A7">
        <w:rPr>
          <w:rFonts w:cs="Arial"/>
          <w:bCs/>
        </w:rPr>
        <w:t xml:space="preserve"> </w:t>
      </w:r>
    </w:p>
    <w:p w14:paraId="38E497A8" w14:textId="77777777" w:rsidR="00D167A7" w:rsidRDefault="00D167A7" w:rsidP="007D78FA">
      <w:pPr>
        <w:spacing w:after="0" w:line="240" w:lineRule="auto"/>
        <w:jc w:val="center"/>
        <w:rPr>
          <w:rFonts w:cs="Arial"/>
          <w:b/>
        </w:rPr>
      </w:pPr>
    </w:p>
    <w:p w14:paraId="03F28444" w14:textId="580B0BC1" w:rsidR="006F2F34" w:rsidRDefault="00D167A7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МЕЖ</w:t>
      </w:r>
      <w:r w:rsidR="003C2FAD">
        <w:rPr>
          <w:rFonts w:cs="Arial"/>
          <w:b/>
        </w:rPr>
        <w:t>РЕГИОНАЛЬНЫЙ</w:t>
      </w:r>
      <w:r>
        <w:rPr>
          <w:rFonts w:cs="Arial"/>
          <w:b/>
        </w:rPr>
        <w:t xml:space="preserve"> КОНГРЕСС</w:t>
      </w:r>
    </w:p>
    <w:p w14:paraId="081018B4" w14:textId="2A1BAE2B" w:rsidR="003C2FAD" w:rsidRDefault="003C2FAD" w:rsidP="007D78FA">
      <w:pPr>
        <w:spacing w:after="0" w:line="240" w:lineRule="auto"/>
        <w:jc w:val="center"/>
        <w:rPr>
          <w:rFonts w:cs="Arial"/>
          <w:b/>
        </w:rPr>
      </w:pPr>
      <w:r w:rsidRPr="003C2FAD">
        <w:rPr>
          <w:rFonts w:cs="Arial"/>
          <w:b/>
        </w:rPr>
        <w:t>"Консолидация и демонстрация силы"</w:t>
      </w:r>
    </w:p>
    <w:p w14:paraId="1B389532" w14:textId="77777777" w:rsidR="00F6022A" w:rsidRDefault="00F6022A" w:rsidP="007D78FA">
      <w:pPr>
        <w:spacing w:after="0" w:line="240" w:lineRule="auto"/>
        <w:jc w:val="center"/>
        <w:rPr>
          <w:rFonts w:cs="Arial"/>
          <w:b/>
        </w:rPr>
      </w:pPr>
    </w:p>
    <w:p w14:paraId="46C6AE3F" w14:textId="28C2F831" w:rsidR="00F6022A" w:rsidRPr="00F6022A" w:rsidRDefault="00F6022A" w:rsidP="007D78FA">
      <w:pPr>
        <w:spacing w:after="0" w:line="240" w:lineRule="auto"/>
        <w:jc w:val="both"/>
        <w:rPr>
          <w:rFonts w:cs="Arial"/>
          <w:bCs/>
        </w:rPr>
      </w:pPr>
      <w:r w:rsidRPr="00F6022A">
        <w:rPr>
          <w:rFonts w:cs="Arial"/>
          <w:bCs/>
        </w:rPr>
        <w:t>Тюмень</w:t>
      </w:r>
      <w:r w:rsidR="004E1AE9" w:rsidRPr="00623AD0">
        <w:rPr>
          <w:rFonts w:cs="Arial"/>
          <w:bCs/>
        </w:rPr>
        <w:t>,</w:t>
      </w:r>
      <w:r w:rsidRPr="00F6022A">
        <w:rPr>
          <w:rFonts w:cs="Arial"/>
          <w:bCs/>
        </w:rPr>
        <w:t xml:space="preserve"> ул</w:t>
      </w:r>
      <w:r w:rsidR="004E1AE9" w:rsidRPr="00623AD0">
        <w:rPr>
          <w:rFonts w:cs="Arial"/>
          <w:bCs/>
        </w:rPr>
        <w:t xml:space="preserve">. </w:t>
      </w:r>
      <w:r w:rsidR="00D167A7">
        <w:rPr>
          <w:rFonts w:cs="Arial"/>
          <w:bCs/>
        </w:rPr>
        <w:t>Республики</w:t>
      </w:r>
      <w:r w:rsidR="004E1AE9" w:rsidRPr="00623AD0">
        <w:rPr>
          <w:rFonts w:cs="Arial"/>
          <w:bCs/>
        </w:rPr>
        <w:t xml:space="preserve">, </w:t>
      </w:r>
      <w:r w:rsidR="00D167A7">
        <w:rPr>
          <w:rFonts w:cs="Arial"/>
          <w:bCs/>
        </w:rPr>
        <w:t>142</w:t>
      </w:r>
      <w:r w:rsidR="004E1AE9" w:rsidRPr="00623AD0">
        <w:rPr>
          <w:rFonts w:cs="Arial"/>
          <w:bCs/>
        </w:rPr>
        <w:t xml:space="preserve">, </w:t>
      </w:r>
      <w:r w:rsidR="00D167A7">
        <w:rPr>
          <w:rFonts w:cs="Arial"/>
          <w:bCs/>
        </w:rPr>
        <w:t>Тюменский технопарк</w:t>
      </w:r>
      <w:r w:rsidR="004E1AE9" w:rsidRPr="00623AD0">
        <w:rPr>
          <w:rFonts w:cs="Arial"/>
          <w:bCs/>
        </w:rPr>
        <w:t>,</w:t>
      </w:r>
      <w:r w:rsidR="00F51E1D" w:rsidRPr="00623AD0">
        <w:rPr>
          <w:rFonts w:cs="Arial"/>
          <w:bCs/>
        </w:rPr>
        <w:t xml:space="preserve"> </w:t>
      </w:r>
      <w:r w:rsidRPr="00F6022A">
        <w:rPr>
          <w:rFonts w:cs="Arial"/>
          <w:bCs/>
        </w:rPr>
        <w:t>2</w:t>
      </w:r>
      <w:r w:rsidR="00D167A7">
        <w:rPr>
          <w:rFonts w:cs="Arial"/>
          <w:bCs/>
        </w:rPr>
        <w:t>3</w:t>
      </w:r>
      <w:r w:rsidRPr="00F6022A">
        <w:rPr>
          <w:rFonts w:cs="Arial"/>
          <w:bCs/>
        </w:rPr>
        <w:t>-2</w:t>
      </w:r>
      <w:r w:rsidR="00D167A7">
        <w:rPr>
          <w:rFonts w:cs="Arial"/>
          <w:bCs/>
        </w:rPr>
        <w:t>5</w:t>
      </w:r>
      <w:r w:rsidRPr="00F6022A">
        <w:rPr>
          <w:rFonts w:cs="Arial"/>
          <w:bCs/>
        </w:rPr>
        <w:t xml:space="preserve"> а</w:t>
      </w:r>
      <w:r w:rsidR="00D167A7">
        <w:rPr>
          <w:rFonts w:cs="Arial"/>
          <w:bCs/>
        </w:rPr>
        <w:t>преля</w:t>
      </w:r>
      <w:r w:rsidRPr="00F6022A">
        <w:rPr>
          <w:rFonts w:cs="Arial"/>
          <w:bCs/>
        </w:rPr>
        <w:t xml:space="preserve"> 202</w:t>
      </w:r>
      <w:r w:rsidR="00D167A7">
        <w:rPr>
          <w:rFonts w:cs="Arial"/>
          <w:bCs/>
        </w:rPr>
        <w:t>4</w:t>
      </w:r>
      <w:r w:rsidR="004C2233" w:rsidRPr="00623AD0">
        <w:rPr>
          <w:rFonts w:cs="Arial"/>
          <w:bCs/>
        </w:rPr>
        <w:t>.</w:t>
      </w:r>
    </w:p>
    <w:p w14:paraId="0B135EE7" w14:textId="77777777" w:rsidR="00CE6AB0" w:rsidRDefault="00CE6AB0" w:rsidP="007D78FA">
      <w:pPr>
        <w:spacing w:after="0" w:line="240" w:lineRule="auto"/>
        <w:jc w:val="both"/>
        <w:rPr>
          <w:rFonts w:cs="Arial"/>
          <w:i/>
        </w:rPr>
      </w:pPr>
    </w:p>
    <w:p w14:paraId="2CD78B2F" w14:textId="687B642F" w:rsidR="003C2FAD" w:rsidRDefault="003C2FAD" w:rsidP="007D78FA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Участники </w:t>
      </w:r>
      <w:r w:rsidR="00F51E1D">
        <w:rPr>
          <w:rFonts w:cs="Arial"/>
          <w:iCs/>
        </w:rPr>
        <w:t>–</w:t>
      </w:r>
      <w:r w:rsidR="00F51E1D" w:rsidRPr="00623AD0">
        <w:rPr>
          <w:rFonts w:cs="Arial"/>
          <w:iCs/>
        </w:rPr>
        <w:t xml:space="preserve"> </w:t>
      </w:r>
      <w:r w:rsidR="00D167A7">
        <w:rPr>
          <w:rFonts w:cs="Arial"/>
          <w:i/>
        </w:rPr>
        <w:t>250</w:t>
      </w:r>
      <w:r w:rsidR="00F6022A" w:rsidRPr="00F6022A">
        <w:rPr>
          <w:rFonts w:cs="Arial"/>
          <w:i/>
        </w:rPr>
        <w:t xml:space="preserve"> представителей действующих и создаваемых ЦОР/РЦ Ур</w:t>
      </w:r>
      <w:r w:rsidR="00F6022A">
        <w:rPr>
          <w:rFonts w:cs="Arial"/>
          <w:i/>
        </w:rPr>
        <w:t xml:space="preserve">альской сети, </w:t>
      </w:r>
      <w:r w:rsidR="00D167A7">
        <w:rPr>
          <w:rFonts w:cs="Arial"/>
          <w:i/>
        </w:rPr>
        <w:t>НКО</w:t>
      </w:r>
      <w:r>
        <w:rPr>
          <w:rFonts w:cs="Arial"/>
          <w:i/>
        </w:rPr>
        <w:t xml:space="preserve"> и органов власти </w:t>
      </w:r>
      <w:r w:rsidR="00D167A7">
        <w:rPr>
          <w:rFonts w:cs="Arial"/>
          <w:i/>
        </w:rPr>
        <w:t>Уральского ФО,</w:t>
      </w:r>
      <w:r w:rsidR="00F6022A">
        <w:rPr>
          <w:rFonts w:cs="Arial"/>
          <w:i/>
        </w:rPr>
        <w:t xml:space="preserve"> ЛДНР</w:t>
      </w:r>
      <w:r w:rsidR="00D167A7">
        <w:rPr>
          <w:rFonts w:cs="Arial"/>
          <w:i/>
        </w:rPr>
        <w:t>, стран СНГ</w:t>
      </w:r>
      <w:r w:rsidR="00325F24">
        <w:rPr>
          <w:rFonts w:cs="Arial"/>
          <w:i/>
        </w:rPr>
        <w:t>.</w:t>
      </w:r>
    </w:p>
    <w:p w14:paraId="65E5BB50" w14:textId="77777777" w:rsidR="00637E93" w:rsidRDefault="00637E93" w:rsidP="007D78FA">
      <w:pPr>
        <w:spacing w:after="0" w:line="240" w:lineRule="auto"/>
        <w:jc w:val="both"/>
        <w:rPr>
          <w:rFonts w:cs="Arial"/>
          <w:i/>
        </w:rPr>
      </w:pPr>
    </w:p>
    <w:p w14:paraId="562AE009" w14:textId="394FDE67" w:rsidR="007D78FA" w:rsidRPr="00CE6AB0" w:rsidRDefault="00F6022A" w:rsidP="007D78FA">
      <w:pPr>
        <w:spacing w:after="0" w:line="240" w:lineRule="auto"/>
        <w:jc w:val="both"/>
        <w:rPr>
          <w:rFonts w:cs="Arial"/>
          <w:iCs/>
        </w:rPr>
      </w:pPr>
      <w:r w:rsidRPr="00F6022A">
        <w:rPr>
          <w:rFonts w:cs="Arial"/>
          <w:i/>
        </w:rPr>
        <w:t>Буд</w:t>
      </w:r>
      <w:r w:rsidR="003C2FAD">
        <w:rPr>
          <w:rFonts w:cs="Arial"/>
          <w:i/>
        </w:rPr>
        <w:t>ут</w:t>
      </w:r>
      <w:r w:rsidRPr="00F6022A">
        <w:rPr>
          <w:rFonts w:cs="Arial"/>
          <w:i/>
        </w:rPr>
        <w:t xml:space="preserve"> представлен</w:t>
      </w:r>
      <w:r w:rsidR="003C2FAD">
        <w:rPr>
          <w:rFonts w:cs="Arial"/>
          <w:i/>
        </w:rPr>
        <w:t>ы</w:t>
      </w:r>
      <w:r w:rsidRPr="00F6022A">
        <w:rPr>
          <w:rFonts w:cs="Arial"/>
          <w:i/>
        </w:rPr>
        <w:t xml:space="preserve"> </w:t>
      </w:r>
      <w:r w:rsidR="003C2FAD" w:rsidRPr="003C2FAD">
        <w:rPr>
          <w:rFonts w:cs="Arial"/>
          <w:i/>
        </w:rPr>
        <w:t>технологии деятельности РЦ, успешные практики участия граждан в системной добровольческой и благотворительной деятельности</w:t>
      </w:r>
      <w:r w:rsidR="00637E93">
        <w:rPr>
          <w:rFonts w:cs="Arial"/>
          <w:i/>
        </w:rPr>
        <w:t>.</w:t>
      </w:r>
    </w:p>
    <w:p w14:paraId="57D2F018" w14:textId="77777777" w:rsidR="003C2FAD" w:rsidRDefault="003C2FAD" w:rsidP="007D78FA">
      <w:pPr>
        <w:spacing w:after="0" w:line="240" w:lineRule="auto"/>
        <w:jc w:val="center"/>
        <w:rPr>
          <w:rFonts w:cs="Arial"/>
          <w:b/>
          <w:bCs/>
          <w:iCs/>
        </w:rPr>
      </w:pPr>
    </w:p>
    <w:p w14:paraId="042A48A3" w14:textId="4DD0A190" w:rsidR="00F6022A" w:rsidRPr="00CE6AB0" w:rsidRDefault="00F6022A" w:rsidP="007D78FA">
      <w:pPr>
        <w:spacing w:after="0" w:line="240" w:lineRule="auto"/>
        <w:jc w:val="center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>ПРОГРАММА</w:t>
      </w:r>
    </w:p>
    <w:p w14:paraId="5381FEC7" w14:textId="5D50486D" w:rsidR="001E44B8" w:rsidRDefault="003C2FAD" w:rsidP="00CE6AB0">
      <w:pPr>
        <w:spacing w:before="60" w:after="0" w:line="240" w:lineRule="auto"/>
        <w:jc w:val="both"/>
        <w:rPr>
          <w:rFonts w:cs="Arial"/>
          <w:iCs/>
        </w:rPr>
      </w:pPr>
      <w:r>
        <w:rPr>
          <w:rFonts w:cs="Arial"/>
          <w:b/>
          <w:bCs/>
          <w:iCs/>
        </w:rPr>
        <w:t>22 апреля</w:t>
      </w:r>
    </w:p>
    <w:p w14:paraId="02122959" w14:textId="40DCBC7E" w:rsidR="00F6022A" w:rsidRPr="00CE6AB0" w:rsidRDefault="00F6022A" w:rsidP="00CE6AB0">
      <w:pPr>
        <w:spacing w:before="60" w:after="0" w:line="240" w:lineRule="auto"/>
        <w:jc w:val="both"/>
        <w:rPr>
          <w:rFonts w:cs="Arial"/>
          <w:iCs/>
          <w:lang w:val="en-US"/>
        </w:rPr>
      </w:pPr>
      <w:r w:rsidRPr="00CE6AB0">
        <w:rPr>
          <w:rFonts w:cs="Arial"/>
          <w:iCs/>
        </w:rPr>
        <w:t>Заселение в отеле</w:t>
      </w:r>
      <w:r w:rsidR="00FC6732" w:rsidRPr="00623AD0">
        <w:rPr>
          <w:rFonts w:cs="Arial"/>
          <w:iCs/>
        </w:rPr>
        <w:t xml:space="preserve"> “Восток” </w:t>
      </w:r>
      <w:r w:rsidR="00814FCB" w:rsidRPr="00623AD0">
        <w:rPr>
          <w:rFonts w:cs="Arial"/>
          <w:iCs/>
        </w:rPr>
        <w:t>(</w:t>
      </w:r>
      <w:r w:rsidRPr="00623AD0">
        <w:rPr>
          <w:iCs/>
        </w:rPr>
        <w:t xml:space="preserve"> </w:t>
      </w:r>
      <w:hyperlink r:id="rId14" w:history="1">
        <w:r w:rsidR="003C2FAD" w:rsidRPr="005039E8">
          <w:rPr>
            <w:rStyle w:val="ab"/>
            <w:rFonts w:cs="Arial"/>
            <w:iCs/>
          </w:rPr>
          <w:t>https://vostok-tmn.ru/</w:t>
        </w:r>
      </w:hyperlink>
      <w:r w:rsidR="00814FCB" w:rsidRPr="00623AD0">
        <w:rPr>
          <w:rStyle w:val="ab"/>
          <w:rFonts w:cs="Arial"/>
          <w:iCs/>
        </w:rPr>
        <w:t>),</w:t>
      </w:r>
      <w:r w:rsidR="003C2FAD">
        <w:rPr>
          <w:rFonts w:cs="Arial"/>
          <w:iCs/>
        </w:rPr>
        <w:t xml:space="preserve"> ул</w:t>
      </w:r>
      <w:r w:rsidR="00814FCB" w:rsidRPr="00623AD0">
        <w:rPr>
          <w:rFonts w:cs="Arial"/>
          <w:iCs/>
        </w:rPr>
        <w:t xml:space="preserve">. </w:t>
      </w:r>
      <w:r w:rsidR="00814FCB">
        <w:rPr>
          <w:rFonts w:cs="Arial"/>
          <w:iCs/>
          <w:lang w:val="en-US"/>
        </w:rPr>
        <w:t xml:space="preserve">Республики, </w:t>
      </w:r>
      <w:r w:rsidR="003C2FAD">
        <w:rPr>
          <w:rFonts w:cs="Arial"/>
          <w:iCs/>
          <w:lang w:val="en-US"/>
        </w:rPr>
        <w:t>1</w:t>
      </w:r>
      <w:r w:rsidR="003C2FAD">
        <w:rPr>
          <w:rFonts w:cs="Arial"/>
          <w:iCs/>
        </w:rPr>
        <w:t>59</w:t>
      </w:r>
      <w:r w:rsidR="00A37E2E">
        <w:rPr>
          <w:rFonts w:cs="Arial"/>
          <w:iCs/>
        </w:rPr>
        <w:t xml:space="preserve"> </w:t>
      </w:r>
      <w:r w:rsidR="00AA1FEF">
        <w:rPr>
          <w:rFonts w:cs="Arial"/>
          <w:iCs/>
        </w:rPr>
        <w:t>–</w:t>
      </w:r>
      <w:r w:rsidR="00AA1FEF">
        <w:rPr>
          <w:rFonts w:cs="Arial"/>
          <w:iCs/>
          <w:lang w:val="en-US"/>
        </w:rPr>
        <w:t xml:space="preserve"> </w:t>
      </w:r>
      <w:r w:rsidR="007B5632">
        <w:rPr>
          <w:rFonts w:cs="Arial"/>
          <w:iCs/>
          <w:lang w:val="en-US"/>
        </w:rPr>
        <w:t>с 14:00.</w:t>
      </w:r>
    </w:p>
    <w:p w14:paraId="44DF8E0E" w14:textId="4813F64D" w:rsidR="00F6022A" w:rsidRDefault="00F6022A" w:rsidP="007D78FA">
      <w:pPr>
        <w:spacing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16</w:t>
      </w:r>
      <w:r w:rsidR="007B5632" w:rsidRPr="00623AD0">
        <w:rPr>
          <w:rFonts w:cs="Arial"/>
          <w:iCs/>
        </w:rPr>
        <w:t xml:space="preserve">:00 </w:t>
      </w:r>
      <w:r w:rsidR="007B5632">
        <w:rPr>
          <w:rFonts w:cs="Arial"/>
          <w:iCs/>
        </w:rPr>
        <w:t>–</w:t>
      </w:r>
      <w:r w:rsidR="007B5632" w:rsidRPr="00623AD0">
        <w:rPr>
          <w:rFonts w:cs="Arial"/>
          <w:iCs/>
        </w:rPr>
        <w:t xml:space="preserve"> рабочая</w:t>
      </w:r>
      <w:r w:rsidRPr="00CE6AB0">
        <w:rPr>
          <w:rFonts w:cs="Arial"/>
          <w:iCs/>
        </w:rPr>
        <w:t xml:space="preserve"> встреча</w:t>
      </w:r>
      <w:r w:rsidR="00CE6AB0" w:rsidRPr="00CE6AB0">
        <w:rPr>
          <w:rFonts w:cs="Arial"/>
          <w:iCs/>
        </w:rPr>
        <w:t xml:space="preserve"> </w:t>
      </w:r>
      <w:r w:rsidR="001E44B8">
        <w:rPr>
          <w:rFonts w:cs="Arial"/>
          <w:iCs/>
        </w:rPr>
        <w:t>с представителями территорий ЛДНР</w:t>
      </w:r>
      <w:r w:rsidR="007B5632" w:rsidRPr="00623AD0">
        <w:rPr>
          <w:rFonts w:cs="Arial"/>
          <w:iCs/>
        </w:rPr>
        <w:t>.</w:t>
      </w:r>
    </w:p>
    <w:p w14:paraId="5EB8F3A0" w14:textId="77777777" w:rsidR="00C01824" w:rsidRPr="00CE6AB0" w:rsidRDefault="00C01824" w:rsidP="007D78FA">
      <w:pPr>
        <w:spacing w:after="0" w:line="240" w:lineRule="auto"/>
        <w:jc w:val="both"/>
        <w:rPr>
          <w:rFonts w:cs="Arial"/>
          <w:iCs/>
        </w:rPr>
      </w:pPr>
    </w:p>
    <w:p w14:paraId="28E6AF6A" w14:textId="4C21886B" w:rsidR="00F6022A" w:rsidRDefault="00F6022A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>2</w:t>
      </w:r>
      <w:r w:rsidR="003C2FAD">
        <w:rPr>
          <w:rFonts w:cs="Arial"/>
          <w:b/>
          <w:bCs/>
          <w:iCs/>
        </w:rPr>
        <w:t xml:space="preserve">3 </w:t>
      </w:r>
      <w:r w:rsidRPr="00CE6AB0">
        <w:rPr>
          <w:rFonts w:cs="Arial"/>
          <w:b/>
          <w:bCs/>
          <w:iCs/>
        </w:rPr>
        <w:t>а</w:t>
      </w:r>
      <w:r w:rsidR="003C2FAD">
        <w:rPr>
          <w:rFonts w:cs="Arial"/>
          <w:b/>
          <w:bCs/>
          <w:iCs/>
        </w:rPr>
        <w:t>преля</w:t>
      </w:r>
    </w:p>
    <w:p w14:paraId="0DDFFB2F" w14:textId="49484DCE" w:rsidR="003C2FAD" w:rsidRPr="00743503" w:rsidRDefault="003C2FAD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743503">
        <w:rPr>
          <w:rFonts w:cs="Arial"/>
          <w:b/>
          <w:bCs/>
          <w:iCs/>
        </w:rPr>
        <w:t>9</w:t>
      </w:r>
      <w:r w:rsidR="00743503" w:rsidRPr="00623AD0">
        <w:rPr>
          <w:rFonts w:cs="Arial"/>
          <w:b/>
          <w:bCs/>
          <w:iCs/>
        </w:rPr>
        <w:t>:</w:t>
      </w:r>
      <w:r w:rsidRPr="00743503">
        <w:rPr>
          <w:rFonts w:cs="Arial"/>
          <w:b/>
          <w:bCs/>
          <w:iCs/>
        </w:rPr>
        <w:t>00</w:t>
      </w:r>
      <w:r w:rsidR="00575D41" w:rsidRPr="00623AD0">
        <w:rPr>
          <w:rFonts w:cs="Arial"/>
          <w:b/>
          <w:bCs/>
          <w:iCs/>
        </w:rPr>
        <w:t xml:space="preserve"> </w:t>
      </w:r>
      <w:r w:rsidR="00743503">
        <w:rPr>
          <w:rFonts w:cs="Arial"/>
          <w:iCs/>
        </w:rPr>
        <w:t>–</w:t>
      </w:r>
      <w:r w:rsidR="00743503" w:rsidRPr="00623AD0">
        <w:rPr>
          <w:rFonts w:cs="Arial"/>
          <w:iCs/>
        </w:rPr>
        <w:t xml:space="preserve"> </w:t>
      </w:r>
      <w:r w:rsidR="00575D41" w:rsidRPr="00623AD0">
        <w:rPr>
          <w:rFonts w:cs="Arial"/>
          <w:b/>
          <w:bCs/>
          <w:iCs/>
        </w:rPr>
        <w:t>10:</w:t>
      </w:r>
      <w:r w:rsidRPr="00743503">
        <w:rPr>
          <w:rFonts w:cs="Arial"/>
          <w:b/>
          <w:bCs/>
          <w:iCs/>
        </w:rPr>
        <w:t xml:space="preserve">00 </w:t>
      </w:r>
      <w:r w:rsidR="00575D41">
        <w:rPr>
          <w:rFonts w:cs="Arial"/>
          <w:iCs/>
        </w:rPr>
        <w:t>–</w:t>
      </w:r>
      <w:r w:rsidR="00575D41" w:rsidRPr="00623AD0">
        <w:rPr>
          <w:rFonts w:cs="Arial"/>
          <w:b/>
          <w:bCs/>
          <w:iCs/>
        </w:rPr>
        <w:t xml:space="preserve"> приветственный</w:t>
      </w:r>
      <w:r w:rsidRPr="00743503">
        <w:rPr>
          <w:rFonts w:cs="Arial"/>
          <w:b/>
          <w:bCs/>
          <w:iCs/>
        </w:rPr>
        <w:t xml:space="preserve"> чай</w:t>
      </w:r>
      <w:r w:rsidR="00575D41" w:rsidRPr="00623AD0">
        <w:rPr>
          <w:rFonts w:cs="Arial"/>
          <w:b/>
          <w:bCs/>
          <w:iCs/>
        </w:rPr>
        <w:t>/</w:t>
      </w:r>
      <w:r w:rsidRPr="00743503">
        <w:rPr>
          <w:rFonts w:cs="Arial"/>
          <w:b/>
          <w:bCs/>
          <w:iCs/>
        </w:rPr>
        <w:t>кофе</w:t>
      </w:r>
      <w:r w:rsidR="00C01824" w:rsidRPr="00743503">
        <w:rPr>
          <w:rFonts w:cs="Arial"/>
          <w:b/>
          <w:bCs/>
          <w:iCs/>
        </w:rPr>
        <w:t xml:space="preserve">. </w:t>
      </w:r>
      <w:r w:rsidR="00C01824" w:rsidRPr="00743503">
        <w:rPr>
          <w:rFonts w:cs="Arial"/>
          <w:iCs/>
        </w:rPr>
        <w:t>Монтаж выставки</w:t>
      </w:r>
      <w:r w:rsidR="00592572" w:rsidRPr="00623AD0">
        <w:rPr>
          <w:rFonts w:cs="Arial"/>
          <w:iCs/>
        </w:rPr>
        <w:t>.</w:t>
      </w:r>
    </w:p>
    <w:p w14:paraId="0F0F69EC" w14:textId="6F38036A" w:rsidR="003C2FAD" w:rsidRPr="00743503" w:rsidRDefault="003C2FAD" w:rsidP="007D78FA">
      <w:pPr>
        <w:spacing w:after="0" w:line="240" w:lineRule="auto"/>
        <w:jc w:val="both"/>
        <w:rPr>
          <w:rFonts w:cs="Arial"/>
          <w:iCs/>
        </w:rPr>
      </w:pPr>
      <w:r w:rsidRPr="00743503">
        <w:rPr>
          <w:rFonts w:cs="Arial"/>
          <w:b/>
          <w:bCs/>
          <w:iCs/>
        </w:rPr>
        <w:t xml:space="preserve">10.00 – 11.00 </w:t>
      </w:r>
      <w:r w:rsidR="00592572">
        <w:rPr>
          <w:rFonts w:cs="Arial"/>
          <w:iCs/>
        </w:rPr>
        <w:t>–</w:t>
      </w:r>
      <w:r w:rsidR="00592572" w:rsidRPr="00623AD0">
        <w:rPr>
          <w:rFonts w:cs="Arial"/>
          <w:iCs/>
        </w:rPr>
        <w:t xml:space="preserve"> </w:t>
      </w:r>
      <w:r w:rsidR="00592572" w:rsidRPr="00623AD0">
        <w:rPr>
          <w:rFonts w:cs="Arial"/>
          <w:b/>
          <w:bCs/>
          <w:iCs/>
        </w:rPr>
        <w:t>регистрация</w:t>
      </w:r>
      <w:r w:rsidR="00C01824" w:rsidRPr="00743503">
        <w:rPr>
          <w:rFonts w:cs="Arial"/>
          <w:b/>
          <w:bCs/>
          <w:iCs/>
        </w:rPr>
        <w:t xml:space="preserve">. </w:t>
      </w:r>
      <w:r w:rsidRPr="00743503">
        <w:rPr>
          <w:rFonts w:cs="Arial"/>
          <w:b/>
          <w:bCs/>
          <w:iCs/>
        </w:rPr>
        <w:t>Выставка ресурсных центров</w:t>
      </w:r>
      <w:r w:rsidR="005534E4" w:rsidRPr="00743503">
        <w:rPr>
          <w:rFonts w:cs="Arial"/>
          <w:b/>
          <w:bCs/>
          <w:iCs/>
        </w:rPr>
        <w:t xml:space="preserve">. </w:t>
      </w:r>
      <w:r w:rsidR="005534E4" w:rsidRPr="00743503">
        <w:rPr>
          <w:rFonts w:cs="Arial"/>
          <w:iCs/>
        </w:rPr>
        <w:t>Обязательное участие</w:t>
      </w:r>
      <w:r w:rsidR="00637E93">
        <w:rPr>
          <w:rFonts w:cs="Arial"/>
          <w:iCs/>
        </w:rPr>
        <w:t>:</w:t>
      </w:r>
      <w:r w:rsidR="005534E4" w:rsidRPr="00743503">
        <w:rPr>
          <w:rFonts w:cs="Arial"/>
          <w:iCs/>
        </w:rPr>
        <w:t xml:space="preserve"> ЦОР Голышманово, Казым, Курган, Нижний Тагил, Нижневартовск, Первоуральск, Тюмень</w:t>
      </w:r>
      <w:r w:rsidR="00592572" w:rsidRPr="00623AD0">
        <w:rPr>
          <w:rFonts w:cs="Arial"/>
          <w:iCs/>
        </w:rPr>
        <w:t>.</w:t>
      </w:r>
    </w:p>
    <w:p w14:paraId="45ADFD7E" w14:textId="79C8A182" w:rsidR="003C2FAD" w:rsidRDefault="003C2FAD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743503">
        <w:rPr>
          <w:rFonts w:cs="Arial"/>
          <w:iCs/>
        </w:rPr>
        <w:t>11</w:t>
      </w:r>
      <w:r w:rsidR="008F6DD8" w:rsidRPr="00623AD0">
        <w:rPr>
          <w:rFonts w:cs="Arial"/>
          <w:iCs/>
        </w:rPr>
        <w:t>:</w:t>
      </w:r>
      <w:r w:rsidRPr="00743503">
        <w:rPr>
          <w:rFonts w:cs="Arial"/>
          <w:iCs/>
        </w:rPr>
        <w:t xml:space="preserve">00 </w:t>
      </w:r>
      <w:r w:rsidR="008F6DD8">
        <w:rPr>
          <w:rFonts w:cs="Arial"/>
          <w:iCs/>
        </w:rPr>
        <w:t>–</w:t>
      </w:r>
      <w:r w:rsidR="008F6DD8" w:rsidRPr="00623AD0">
        <w:rPr>
          <w:rFonts w:cs="Arial"/>
          <w:iCs/>
        </w:rPr>
        <w:t xml:space="preserve"> 13:</w:t>
      </w:r>
      <w:r w:rsidR="00000768" w:rsidRPr="00623AD0">
        <w:rPr>
          <w:rFonts w:cs="Arial"/>
          <w:iCs/>
        </w:rPr>
        <w:t>0</w:t>
      </w:r>
      <w:r w:rsidRPr="00743503">
        <w:rPr>
          <w:rFonts w:cs="Arial"/>
          <w:iCs/>
        </w:rPr>
        <w:t>0</w:t>
      </w:r>
      <w:r w:rsidR="008F6DD8">
        <w:rPr>
          <w:rFonts w:cs="Arial"/>
          <w:iCs/>
        </w:rPr>
        <w:t>–</w:t>
      </w:r>
      <w:r w:rsidR="008F6DD8" w:rsidRPr="00623AD0">
        <w:rPr>
          <w:rFonts w:cs="Arial"/>
          <w:b/>
          <w:bCs/>
          <w:iCs/>
        </w:rPr>
        <w:t xml:space="preserve"> о</w:t>
      </w:r>
      <w:r>
        <w:rPr>
          <w:rFonts w:cs="Arial"/>
          <w:b/>
          <w:bCs/>
          <w:iCs/>
        </w:rPr>
        <w:t xml:space="preserve">ткрытие </w:t>
      </w:r>
      <w:r w:rsidR="00E40063">
        <w:rPr>
          <w:rFonts w:cs="Arial"/>
          <w:b/>
          <w:bCs/>
          <w:iCs/>
        </w:rPr>
        <w:t>к</w:t>
      </w:r>
      <w:r w:rsidR="00931659">
        <w:rPr>
          <w:rFonts w:cs="Arial"/>
          <w:b/>
          <w:bCs/>
          <w:iCs/>
        </w:rPr>
        <w:t>онгресса</w:t>
      </w:r>
      <w:r w:rsidR="00000768" w:rsidRPr="00623AD0">
        <w:rPr>
          <w:rFonts w:cs="Arial"/>
          <w:b/>
          <w:bCs/>
          <w:iCs/>
        </w:rPr>
        <w:t>.</w:t>
      </w:r>
    </w:p>
    <w:p w14:paraId="1BEB80F3" w14:textId="217EB754" w:rsidR="003C2FAD" w:rsidRPr="0037485D" w:rsidRDefault="003C2FAD" w:rsidP="007D78FA">
      <w:pPr>
        <w:spacing w:after="0" w:line="240" w:lineRule="auto"/>
        <w:jc w:val="both"/>
        <w:rPr>
          <w:rFonts w:cs="Arial"/>
          <w:iCs/>
        </w:rPr>
      </w:pPr>
      <w:r w:rsidRPr="0037485D">
        <w:rPr>
          <w:rFonts w:cs="Arial"/>
          <w:iCs/>
        </w:rPr>
        <w:t xml:space="preserve">Приветствие </w:t>
      </w:r>
      <w:r w:rsidR="00000768" w:rsidRPr="00623AD0">
        <w:rPr>
          <w:rFonts w:cs="Arial"/>
          <w:iCs/>
        </w:rPr>
        <w:t>п</w:t>
      </w:r>
      <w:r w:rsidRPr="0037485D">
        <w:rPr>
          <w:rFonts w:cs="Arial"/>
          <w:iCs/>
        </w:rPr>
        <w:t xml:space="preserve">олномочного представителя </w:t>
      </w:r>
      <w:r w:rsidR="00E40063">
        <w:rPr>
          <w:rFonts w:cs="Arial"/>
          <w:iCs/>
        </w:rPr>
        <w:t>п</w:t>
      </w:r>
      <w:r w:rsidRPr="0037485D">
        <w:rPr>
          <w:rFonts w:cs="Arial"/>
          <w:iCs/>
        </w:rPr>
        <w:t>резидента РФ в УрФО</w:t>
      </w:r>
      <w:r w:rsidR="00000768" w:rsidRPr="00623AD0">
        <w:rPr>
          <w:rFonts w:cs="Arial"/>
          <w:iCs/>
        </w:rPr>
        <w:t>.</w:t>
      </w:r>
    </w:p>
    <w:p w14:paraId="58ADAE22" w14:textId="31EF9BA7" w:rsidR="003C2FAD" w:rsidRPr="0037485D" w:rsidRDefault="003C2FAD" w:rsidP="007D78FA">
      <w:pPr>
        <w:spacing w:after="0" w:line="240" w:lineRule="auto"/>
        <w:jc w:val="both"/>
        <w:rPr>
          <w:rFonts w:cs="Arial"/>
          <w:iCs/>
        </w:rPr>
      </w:pPr>
      <w:r w:rsidRPr="0037485D">
        <w:rPr>
          <w:rFonts w:cs="Arial"/>
          <w:iCs/>
        </w:rPr>
        <w:t xml:space="preserve">Приветствие </w:t>
      </w:r>
      <w:r w:rsidR="00000768" w:rsidRPr="00623AD0">
        <w:rPr>
          <w:rFonts w:cs="Arial"/>
          <w:iCs/>
        </w:rPr>
        <w:t>г</w:t>
      </w:r>
      <w:r w:rsidRPr="0037485D">
        <w:rPr>
          <w:rFonts w:cs="Arial"/>
          <w:iCs/>
        </w:rPr>
        <w:t>убернатора Тюменской области</w:t>
      </w:r>
      <w:r w:rsidR="00000768" w:rsidRPr="00623AD0">
        <w:rPr>
          <w:rFonts w:cs="Arial"/>
          <w:iCs/>
        </w:rPr>
        <w:t>.</w:t>
      </w:r>
    </w:p>
    <w:p w14:paraId="19EA834C" w14:textId="6E99C1FA" w:rsidR="003C2FAD" w:rsidRDefault="003C2FAD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Пленарное заседание </w:t>
      </w:r>
      <w:r w:rsidR="00E40063" w:rsidRPr="003C2FAD">
        <w:rPr>
          <w:rFonts w:cs="Arial"/>
          <w:b/>
        </w:rPr>
        <w:t>"</w:t>
      </w:r>
      <w:r>
        <w:rPr>
          <w:rFonts w:cs="Arial"/>
          <w:b/>
          <w:bCs/>
          <w:iCs/>
        </w:rPr>
        <w:t>НКО-сектор. Сегодня и завтра</w:t>
      </w:r>
      <w:r w:rsidR="00E40063" w:rsidRPr="003C2FAD">
        <w:rPr>
          <w:rFonts w:cs="Arial"/>
          <w:b/>
        </w:rPr>
        <w:t>"</w:t>
      </w:r>
      <w:r w:rsidR="00000768" w:rsidRPr="00623AD0">
        <w:rPr>
          <w:rFonts w:cs="Arial"/>
          <w:b/>
          <w:bCs/>
          <w:iCs/>
        </w:rPr>
        <w:t>.</w:t>
      </w:r>
    </w:p>
    <w:p w14:paraId="77A19296" w14:textId="1BB398D2" w:rsidR="003C2FAD" w:rsidRDefault="00000768" w:rsidP="007D78FA">
      <w:pPr>
        <w:spacing w:after="0" w:line="240" w:lineRule="auto"/>
        <w:jc w:val="both"/>
        <w:rPr>
          <w:rFonts w:cs="Arial"/>
          <w:iCs/>
        </w:rPr>
      </w:pPr>
      <w:r w:rsidRPr="00623AD0">
        <w:rPr>
          <w:rFonts w:cs="Arial"/>
          <w:b/>
          <w:bCs/>
          <w:iCs/>
        </w:rPr>
        <w:t xml:space="preserve">Эксперты: </w:t>
      </w:r>
      <w:r w:rsidR="0037485D" w:rsidRPr="00623AD0">
        <w:rPr>
          <w:rFonts w:cs="Arial"/>
          <w:iCs/>
        </w:rPr>
        <w:t>И</w:t>
      </w:r>
      <w:r w:rsidR="0037485D" w:rsidRPr="0037485D">
        <w:rPr>
          <w:rFonts w:cs="Arial"/>
          <w:iCs/>
        </w:rPr>
        <w:t>ваницкая Т.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А., Комиссаров М.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Ю., Маковецкая С.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Г., Малицкая Е.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П., Михайлова М.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Е., Попкова А.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А., Тополева Е.</w:t>
      </w:r>
      <w:r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А., Шадрин А.</w:t>
      </w:r>
      <w:r w:rsidR="00A07C4B" w:rsidRPr="00623AD0">
        <w:rPr>
          <w:rFonts w:cs="Arial"/>
          <w:iCs/>
        </w:rPr>
        <w:t xml:space="preserve"> </w:t>
      </w:r>
      <w:r w:rsidR="0037485D" w:rsidRPr="0037485D">
        <w:rPr>
          <w:rFonts w:cs="Arial"/>
          <w:iCs/>
        </w:rPr>
        <w:t>Е.</w:t>
      </w:r>
    </w:p>
    <w:p w14:paraId="7BFB1848" w14:textId="640F9AC7" w:rsidR="001E44B8" w:rsidRPr="001E44B8" w:rsidRDefault="001E44B8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1E44B8">
        <w:rPr>
          <w:rFonts w:cs="Arial"/>
          <w:b/>
          <w:bCs/>
          <w:iCs/>
        </w:rPr>
        <w:t>Вручение сертификатов действующ</w:t>
      </w:r>
      <w:r w:rsidR="00C01824">
        <w:rPr>
          <w:rFonts w:cs="Arial"/>
          <w:b/>
          <w:bCs/>
          <w:iCs/>
        </w:rPr>
        <w:t>их</w:t>
      </w:r>
      <w:r w:rsidRPr="001E44B8">
        <w:rPr>
          <w:rFonts w:cs="Arial"/>
          <w:b/>
          <w:bCs/>
          <w:iCs/>
        </w:rPr>
        <w:t xml:space="preserve"> член</w:t>
      </w:r>
      <w:r w:rsidR="00C01824">
        <w:rPr>
          <w:rFonts w:cs="Arial"/>
          <w:b/>
          <w:bCs/>
          <w:iCs/>
        </w:rPr>
        <w:t>ов</w:t>
      </w:r>
      <w:r w:rsidRPr="001E44B8">
        <w:rPr>
          <w:rFonts w:cs="Arial"/>
          <w:b/>
          <w:bCs/>
          <w:iCs/>
        </w:rPr>
        <w:t xml:space="preserve"> Уральской сети</w:t>
      </w:r>
      <w:r w:rsidR="00A07C4B" w:rsidRPr="00623AD0">
        <w:rPr>
          <w:rFonts w:cs="Arial"/>
          <w:b/>
          <w:bCs/>
          <w:iCs/>
        </w:rPr>
        <w:t>.</w:t>
      </w:r>
    </w:p>
    <w:p w14:paraId="740B709E" w14:textId="0328E0B5" w:rsidR="0037485D" w:rsidRDefault="0037485D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13</w:t>
      </w:r>
      <w:r w:rsidR="00A07C4B" w:rsidRPr="00623AD0">
        <w:rPr>
          <w:rFonts w:cs="Arial"/>
          <w:b/>
          <w:bCs/>
          <w:iCs/>
        </w:rPr>
        <w:t>:00</w:t>
      </w:r>
      <w:r w:rsidR="00A07C4B" w:rsidRPr="00A07C4B">
        <w:rPr>
          <w:rFonts w:cs="Arial"/>
          <w:iCs/>
        </w:rPr>
        <w:t xml:space="preserve"> </w:t>
      </w:r>
      <w:r w:rsidR="00A07C4B">
        <w:rPr>
          <w:rFonts w:cs="Arial"/>
          <w:iCs/>
        </w:rPr>
        <w:t>–</w:t>
      </w:r>
      <w:r w:rsidR="00A07C4B" w:rsidRPr="00623AD0">
        <w:rPr>
          <w:rFonts w:cs="Arial"/>
          <w:b/>
          <w:bCs/>
          <w:iCs/>
        </w:rPr>
        <w:t xml:space="preserve"> 14:</w:t>
      </w:r>
      <w:r>
        <w:rPr>
          <w:rFonts w:cs="Arial"/>
          <w:b/>
          <w:bCs/>
          <w:iCs/>
        </w:rPr>
        <w:t xml:space="preserve">00 </w:t>
      </w:r>
      <w:r w:rsidR="00E91178">
        <w:rPr>
          <w:rFonts w:cs="Arial"/>
          <w:iCs/>
        </w:rPr>
        <w:t>–</w:t>
      </w:r>
      <w:r w:rsidR="00E91178" w:rsidRPr="00623AD0">
        <w:rPr>
          <w:rFonts w:cs="Arial"/>
          <w:iCs/>
        </w:rPr>
        <w:t xml:space="preserve"> обед.</w:t>
      </w:r>
    </w:p>
    <w:p w14:paraId="274EBB0A" w14:textId="0555A9A1" w:rsidR="0037485D" w:rsidRDefault="0037485D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14</w:t>
      </w:r>
      <w:r w:rsidR="00E91178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>00</w:t>
      </w:r>
      <w:r w:rsidR="00E91178" w:rsidRPr="00623AD0">
        <w:rPr>
          <w:rFonts w:cs="Arial"/>
          <w:b/>
          <w:bCs/>
          <w:iCs/>
        </w:rPr>
        <w:t xml:space="preserve"> </w:t>
      </w:r>
      <w:r w:rsidR="00E91178">
        <w:rPr>
          <w:rFonts w:cs="Arial"/>
          <w:iCs/>
        </w:rPr>
        <w:t>–</w:t>
      </w:r>
      <w:r w:rsidR="00E40063">
        <w:rPr>
          <w:rFonts w:cs="Arial"/>
          <w:b/>
          <w:bCs/>
          <w:iCs/>
        </w:rPr>
        <w:t xml:space="preserve"> </w:t>
      </w:r>
      <w:r w:rsidR="00E91178" w:rsidRPr="00623AD0">
        <w:rPr>
          <w:rFonts w:cs="Arial"/>
          <w:b/>
          <w:bCs/>
          <w:iCs/>
        </w:rPr>
        <w:t>1</w:t>
      </w:r>
      <w:r>
        <w:rPr>
          <w:rFonts w:cs="Arial"/>
          <w:b/>
          <w:bCs/>
          <w:iCs/>
        </w:rPr>
        <w:t>5</w:t>
      </w:r>
      <w:r w:rsidR="00E91178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>30</w:t>
      </w:r>
      <w:r w:rsidR="00482C68" w:rsidRPr="00623AD0">
        <w:rPr>
          <w:rFonts w:cs="Arial"/>
          <w:b/>
          <w:bCs/>
          <w:iCs/>
        </w:rPr>
        <w:t xml:space="preserve"> </w:t>
      </w:r>
      <w:r w:rsidR="00482C68">
        <w:rPr>
          <w:rFonts w:cs="Arial"/>
          <w:iCs/>
        </w:rPr>
        <w:t>–</w:t>
      </w:r>
      <w:r w:rsidR="00482C68" w:rsidRPr="00623AD0">
        <w:rPr>
          <w:rFonts w:cs="Arial"/>
          <w:iCs/>
        </w:rPr>
        <w:t xml:space="preserve"> </w:t>
      </w:r>
      <w:r w:rsidR="00482C68" w:rsidRPr="00623AD0">
        <w:rPr>
          <w:rFonts w:cs="Arial"/>
          <w:b/>
          <w:bCs/>
          <w:iCs/>
        </w:rPr>
        <w:t>п</w:t>
      </w:r>
      <w:r>
        <w:rPr>
          <w:rFonts w:cs="Arial"/>
          <w:b/>
          <w:bCs/>
          <w:iCs/>
        </w:rPr>
        <w:t xml:space="preserve">ленарное заседание </w:t>
      </w:r>
      <w:r w:rsidR="00E40063" w:rsidRPr="003C2FAD">
        <w:rPr>
          <w:rFonts w:cs="Arial"/>
          <w:b/>
        </w:rPr>
        <w:t>"</w:t>
      </w:r>
      <w:r>
        <w:rPr>
          <w:rFonts w:cs="Arial"/>
          <w:b/>
          <w:bCs/>
          <w:iCs/>
        </w:rPr>
        <w:t>Успешные практики системной благотворительной деятельности</w:t>
      </w:r>
      <w:r w:rsidR="00E40063" w:rsidRPr="003C2FAD">
        <w:rPr>
          <w:rFonts w:cs="Arial"/>
          <w:b/>
        </w:rPr>
        <w:t>"</w:t>
      </w:r>
      <w:r w:rsidR="00482C68" w:rsidRPr="00623AD0">
        <w:rPr>
          <w:rFonts w:cs="Arial"/>
          <w:b/>
          <w:bCs/>
          <w:iCs/>
        </w:rPr>
        <w:t>.</w:t>
      </w:r>
    </w:p>
    <w:p w14:paraId="00134282" w14:textId="6EB979D0" w:rsidR="005534E4" w:rsidRDefault="005534E4" w:rsidP="007D78FA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b/>
          <w:bCs/>
          <w:iCs/>
        </w:rPr>
        <w:t>Выступления</w:t>
      </w:r>
      <w:r w:rsidR="00482C68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 xml:space="preserve"> </w:t>
      </w:r>
      <w:r w:rsidRPr="00482C68">
        <w:rPr>
          <w:rFonts w:cs="Arial"/>
          <w:iCs/>
        </w:rPr>
        <w:t>ЦОР Голышманово, Казым, Курган, Нижний Тагил, Нижневартовск, Первоуральск, Тюмень</w:t>
      </w:r>
      <w:r w:rsidR="00482C68" w:rsidRPr="00623AD0">
        <w:rPr>
          <w:rFonts w:cs="Arial"/>
          <w:iCs/>
        </w:rPr>
        <w:t>.</w:t>
      </w:r>
    </w:p>
    <w:p w14:paraId="3B3C23A6" w14:textId="7072D89E" w:rsidR="00A37E2E" w:rsidRPr="005534E4" w:rsidRDefault="00A37E2E" w:rsidP="007D78FA">
      <w:pPr>
        <w:spacing w:after="0" w:line="240" w:lineRule="auto"/>
        <w:jc w:val="both"/>
        <w:rPr>
          <w:rFonts w:cs="Arial"/>
          <w:iCs/>
        </w:rPr>
      </w:pPr>
      <w:r w:rsidRPr="00A37E2E">
        <w:rPr>
          <w:rFonts w:cs="Arial"/>
          <w:b/>
          <w:bCs/>
          <w:iCs/>
        </w:rPr>
        <w:t>О развитии системной благотворительности</w:t>
      </w:r>
      <w:r>
        <w:rPr>
          <w:rFonts w:cs="Arial"/>
          <w:iCs/>
        </w:rPr>
        <w:t xml:space="preserve">. Результаты проекта </w:t>
      </w:r>
      <w:r w:rsidR="00E40063" w:rsidRPr="003C2FAD">
        <w:rPr>
          <w:rFonts w:cs="Arial"/>
          <w:b/>
        </w:rPr>
        <w:t>"</w:t>
      </w:r>
      <w:r>
        <w:rPr>
          <w:rFonts w:cs="Arial"/>
          <w:iCs/>
        </w:rPr>
        <w:t>Месторождение добра – Урал</w:t>
      </w:r>
      <w:r w:rsidR="00E40063" w:rsidRPr="003C2FAD">
        <w:rPr>
          <w:rFonts w:cs="Arial"/>
          <w:b/>
        </w:rPr>
        <w:t>"</w:t>
      </w:r>
      <w:r w:rsidR="00E40063">
        <w:rPr>
          <w:rFonts w:cs="Arial"/>
          <w:b/>
        </w:rPr>
        <w:t xml:space="preserve"> </w:t>
      </w:r>
      <w:r w:rsidR="002A4DE9">
        <w:rPr>
          <w:rFonts w:cs="Arial"/>
          <w:b/>
        </w:rPr>
        <w:t xml:space="preserve">     </w:t>
      </w:r>
      <w:r w:rsidR="00E40063" w:rsidRPr="002A4DE9">
        <w:rPr>
          <w:rFonts w:cs="Arial"/>
          <w:bCs/>
        </w:rPr>
        <w:t>(</w:t>
      </w:r>
      <w:r>
        <w:rPr>
          <w:rFonts w:cs="Arial"/>
          <w:iCs/>
        </w:rPr>
        <w:t>Попкова</w:t>
      </w:r>
      <w:r w:rsidR="002A4DE9">
        <w:rPr>
          <w:rFonts w:cs="Arial"/>
          <w:iCs/>
        </w:rPr>
        <w:t xml:space="preserve"> А. А.</w:t>
      </w:r>
      <w:r w:rsidR="00E40063">
        <w:rPr>
          <w:rFonts w:cs="Arial"/>
          <w:iCs/>
        </w:rPr>
        <w:t>)</w:t>
      </w:r>
      <w:r w:rsidR="00FF3F6E" w:rsidRPr="00623AD0">
        <w:rPr>
          <w:rFonts w:cs="Arial"/>
          <w:iCs/>
        </w:rPr>
        <w:t>.</w:t>
      </w:r>
    </w:p>
    <w:p w14:paraId="22E56BFC" w14:textId="71DEEE35" w:rsidR="0037485D" w:rsidRDefault="0037485D" w:rsidP="007D78FA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b/>
          <w:bCs/>
          <w:iCs/>
        </w:rPr>
        <w:t>Эксперты</w:t>
      </w:r>
      <w:r w:rsidR="00FF3F6E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 xml:space="preserve"> </w:t>
      </w:r>
      <w:r w:rsidRPr="0037485D">
        <w:rPr>
          <w:rFonts w:cs="Arial"/>
          <w:iCs/>
        </w:rPr>
        <w:t>Акимова Т., Баженова С.</w:t>
      </w:r>
      <w:r w:rsidR="00FF3F6E" w:rsidRPr="00623AD0">
        <w:rPr>
          <w:rFonts w:cs="Arial"/>
          <w:iCs/>
        </w:rPr>
        <w:t xml:space="preserve"> </w:t>
      </w:r>
      <w:r w:rsidRPr="0037485D">
        <w:rPr>
          <w:rFonts w:cs="Arial"/>
          <w:iCs/>
        </w:rPr>
        <w:t>К., Каминарская Н., Михайлова М.</w:t>
      </w:r>
      <w:r w:rsidR="00FF3F6E" w:rsidRPr="00623AD0">
        <w:rPr>
          <w:rFonts w:cs="Arial"/>
          <w:iCs/>
        </w:rPr>
        <w:t xml:space="preserve"> </w:t>
      </w:r>
      <w:r w:rsidRPr="0037485D">
        <w:rPr>
          <w:rFonts w:cs="Arial"/>
          <w:iCs/>
        </w:rPr>
        <w:t>Е., Попкова А.</w:t>
      </w:r>
      <w:r w:rsidR="00FF3F6E" w:rsidRPr="00623AD0">
        <w:rPr>
          <w:rFonts w:cs="Arial"/>
          <w:iCs/>
        </w:rPr>
        <w:t xml:space="preserve"> </w:t>
      </w:r>
      <w:r w:rsidRPr="0037485D">
        <w:rPr>
          <w:rFonts w:cs="Arial"/>
          <w:iCs/>
        </w:rPr>
        <w:t>А., Самарина Н.</w:t>
      </w:r>
      <w:r w:rsidR="00FF3F6E" w:rsidRPr="00623AD0">
        <w:rPr>
          <w:rFonts w:cs="Arial"/>
          <w:iCs/>
        </w:rPr>
        <w:t xml:space="preserve"> </w:t>
      </w:r>
      <w:r w:rsidRPr="0037485D">
        <w:rPr>
          <w:rFonts w:cs="Arial"/>
          <w:iCs/>
        </w:rPr>
        <w:t>Н., Темичева Е.</w:t>
      </w:r>
      <w:r w:rsidR="00D02837">
        <w:rPr>
          <w:rFonts w:cs="Arial"/>
          <w:iCs/>
        </w:rPr>
        <w:t>, Цирульников Б.</w:t>
      </w:r>
      <w:r w:rsidR="00FF3F6E" w:rsidRPr="00623AD0">
        <w:rPr>
          <w:rFonts w:cs="Arial"/>
          <w:iCs/>
        </w:rPr>
        <w:t xml:space="preserve"> </w:t>
      </w:r>
      <w:r w:rsidR="00D02837">
        <w:rPr>
          <w:rFonts w:cs="Arial"/>
          <w:iCs/>
        </w:rPr>
        <w:t>А.</w:t>
      </w:r>
    </w:p>
    <w:p w14:paraId="338EC6CA" w14:textId="7553C8E3" w:rsidR="007477D1" w:rsidRPr="00D02837" w:rsidRDefault="007477D1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  <w:r w:rsidRPr="00D02837">
        <w:rPr>
          <w:rFonts w:cs="Arial"/>
          <w:b/>
          <w:bCs/>
          <w:iCs/>
        </w:rPr>
        <w:t>15</w:t>
      </w:r>
      <w:r w:rsidR="00595291" w:rsidRPr="00623AD0">
        <w:rPr>
          <w:rFonts w:cs="Arial"/>
          <w:b/>
          <w:bCs/>
          <w:iCs/>
        </w:rPr>
        <w:t>:</w:t>
      </w:r>
      <w:r w:rsidR="000E78CB" w:rsidRPr="00623AD0">
        <w:rPr>
          <w:rFonts w:cs="Arial"/>
          <w:b/>
          <w:bCs/>
          <w:iCs/>
        </w:rPr>
        <w:t>30</w:t>
      </w:r>
      <w:r w:rsidR="000E78CB" w:rsidRPr="000E78CB">
        <w:rPr>
          <w:rFonts w:cs="Arial"/>
          <w:iCs/>
        </w:rPr>
        <w:t xml:space="preserve"> </w:t>
      </w:r>
      <w:r w:rsidR="000E78CB">
        <w:rPr>
          <w:rFonts w:cs="Arial"/>
          <w:iCs/>
        </w:rPr>
        <w:t>–</w:t>
      </w:r>
      <w:r w:rsidR="000E78CB" w:rsidRPr="00623AD0">
        <w:rPr>
          <w:rFonts w:cs="Arial"/>
          <w:b/>
          <w:bCs/>
          <w:iCs/>
        </w:rPr>
        <w:t>16:</w:t>
      </w:r>
      <w:r w:rsidR="0037485D" w:rsidRPr="00D02837">
        <w:rPr>
          <w:rFonts w:cs="Arial"/>
          <w:b/>
          <w:bCs/>
          <w:iCs/>
        </w:rPr>
        <w:t>00</w:t>
      </w:r>
      <w:r w:rsidR="00605B50" w:rsidRPr="00623AD0">
        <w:rPr>
          <w:rFonts w:cs="Arial"/>
          <w:b/>
          <w:bCs/>
          <w:iCs/>
        </w:rPr>
        <w:t xml:space="preserve"> </w:t>
      </w:r>
      <w:r w:rsidR="000E78CB">
        <w:rPr>
          <w:rFonts w:cs="Arial"/>
          <w:iCs/>
        </w:rPr>
        <w:t>–</w:t>
      </w:r>
      <w:r w:rsidR="000E78CB" w:rsidRPr="00623AD0">
        <w:rPr>
          <w:rFonts w:cs="Arial"/>
          <w:iCs/>
        </w:rPr>
        <w:t xml:space="preserve"> </w:t>
      </w:r>
      <w:r w:rsidR="000E78CB" w:rsidRPr="00623AD0">
        <w:rPr>
          <w:rFonts w:cs="Arial"/>
          <w:b/>
          <w:bCs/>
          <w:iCs/>
        </w:rPr>
        <w:t>ч</w:t>
      </w:r>
      <w:r w:rsidRPr="00D02837">
        <w:rPr>
          <w:rFonts w:cs="Arial"/>
          <w:b/>
          <w:bCs/>
          <w:iCs/>
        </w:rPr>
        <w:t>ай-кофе</w:t>
      </w:r>
      <w:r w:rsidR="00605B50" w:rsidRPr="00623AD0">
        <w:rPr>
          <w:rFonts w:cs="Arial"/>
          <w:b/>
          <w:bCs/>
          <w:iCs/>
        </w:rPr>
        <w:t>.</w:t>
      </w:r>
    </w:p>
    <w:p w14:paraId="4257C413" w14:textId="5CD1BF38" w:rsidR="007477D1" w:rsidRDefault="007477D1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  <w:r w:rsidRPr="00931659">
        <w:rPr>
          <w:rFonts w:cs="Arial"/>
          <w:b/>
          <w:bCs/>
          <w:iCs/>
        </w:rPr>
        <w:t>16</w:t>
      </w:r>
      <w:r w:rsidR="00605B50" w:rsidRPr="00623AD0">
        <w:rPr>
          <w:rFonts w:cs="Arial"/>
          <w:b/>
          <w:bCs/>
          <w:iCs/>
        </w:rPr>
        <w:t>:</w:t>
      </w:r>
      <w:r w:rsidR="00E76BAB" w:rsidRPr="00623AD0">
        <w:rPr>
          <w:rFonts w:cs="Arial"/>
          <w:b/>
          <w:bCs/>
          <w:iCs/>
        </w:rPr>
        <w:t>00</w:t>
      </w:r>
      <w:r w:rsidR="00E76BAB" w:rsidRPr="00E76BAB">
        <w:rPr>
          <w:rFonts w:cs="Arial"/>
          <w:iCs/>
        </w:rPr>
        <w:t xml:space="preserve"> </w:t>
      </w:r>
      <w:r w:rsidR="00E76BAB">
        <w:rPr>
          <w:rFonts w:cs="Arial"/>
          <w:iCs/>
        </w:rPr>
        <w:t>–</w:t>
      </w:r>
      <w:r w:rsidR="00E76BAB" w:rsidRPr="00623AD0">
        <w:rPr>
          <w:rFonts w:cs="Arial"/>
          <w:b/>
          <w:bCs/>
          <w:iCs/>
        </w:rPr>
        <w:t xml:space="preserve"> 18:</w:t>
      </w:r>
      <w:r w:rsidRPr="00931659">
        <w:rPr>
          <w:rFonts w:cs="Arial"/>
          <w:b/>
          <w:bCs/>
          <w:iCs/>
        </w:rPr>
        <w:t>00</w:t>
      </w:r>
      <w:r w:rsidR="00E76BAB" w:rsidRPr="00623AD0">
        <w:rPr>
          <w:rFonts w:cs="Arial"/>
          <w:b/>
          <w:bCs/>
          <w:iCs/>
        </w:rPr>
        <w:t xml:space="preserve"> </w:t>
      </w:r>
      <w:r w:rsidR="00E76BAB">
        <w:rPr>
          <w:rFonts w:cs="Arial"/>
          <w:iCs/>
        </w:rPr>
        <w:t>–</w:t>
      </w:r>
      <w:r w:rsidR="00E76BAB" w:rsidRPr="00623AD0">
        <w:rPr>
          <w:rFonts w:cs="Arial"/>
          <w:iCs/>
        </w:rPr>
        <w:t xml:space="preserve"> </w:t>
      </w:r>
      <w:r w:rsidR="00504E96" w:rsidRPr="00623AD0">
        <w:rPr>
          <w:rFonts w:cs="Arial"/>
          <w:b/>
          <w:bCs/>
          <w:iCs/>
        </w:rPr>
        <w:t>ра</w:t>
      </w:r>
      <w:r w:rsidR="0037485D" w:rsidRPr="00623AD0">
        <w:rPr>
          <w:rFonts w:cs="Arial"/>
          <w:b/>
          <w:bCs/>
          <w:iCs/>
        </w:rPr>
        <w:t>з</w:t>
      </w:r>
      <w:r w:rsidR="0037485D" w:rsidRPr="00504E96">
        <w:rPr>
          <w:rFonts w:cs="Arial"/>
          <w:b/>
          <w:bCs/>
          <w:iCs/>
        </w:rPr>
        <w:t>вити</w:t>
      </w:r>
      <w:r w:rsidR="00931659" w:rsidRPr="00504E96">
        <w:rPr>
          <w:rFonts w:cs="Arial"/>
          <w:b/>
          <w:bCs/>
          <w:iCs/>
        </w:rPr>
        <w:t>е</w:t>
      </w:r>
      <w:r w:rsidR="0037485D" w:rsidRPr="00931659">
        <w:rPr>
          <w:rFonts w:cs="Arial"/>
          <w:b/>
          <w:bCs/>
          <w:iCs/>
        </w:rPr>
        <w:t xml:space="preserve"> территорий</w:t>
      </w:r>
      <w:r w:rsidR="00931659">
        <w:rPr>
          <w:rFonts w:cs="Arial"/>
          <w:b/>
          <w:bCs/>
          <w:iCs/>
        </w:rPr>
        <w:t xml:space="preserve"> с участием граждан</w:t>
      </w:r>
      <w:r w:rsidR="00D02837">
        <w:rPr>
          <w:rFonts w:cs="Arial"/>
          <w:b/>
          <w:bCs/>
          <w:iCs/>
        </w:rPr>
        <w:t xml:space="preserve">. </w:t>
      </w:r>
    </w:p>
    <w:p w14:paraId="02074D1A" w14:textId="77777777" w:rsidR="00202AED" w:rsidRDefault="00202AED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</w:p>
    <w:p w14:paraId="528D3CBD" w14:textId="77777777" w:rsidR="00202AED" w:rsidRDefault="00202AED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</w:p>
    <w:p w14:paraId="725C7AAF" w14:textId="77777777" w:rsidR="00202AED" w:rsidRDefault="00202AED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</w:p>
    <w:p w14:paraId="5EA88467" w14:textId="77777777" w:rsidR="00202AED" w:rsidRDefault="00202AED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</w:p>
    <w:p w14:paraId="640D0410" w14:textId="77777777" w:rsidR="00202AED" w:rsidRDefault="00202AED" w:rsidP="00CE6AB0">
      <w:pPr>
        <w:spacing w:before="60" w:after="0" w:line="240" w:lineRule="auto"/>
        <w:jc w:val="both"/>
        <w:rPr>
          <w:rFonts w:cs="Arial"/>
          <w:b/>
          <w:bCs/>
          <w:iCs/>
        </w:rPr>
      </w:pPr>
    </w:p>
    <w:p w14:paraId="4A541350" w14:textId="255CDC62" w:rsidR="00D02837" w:rsidRDefault="00D02837" w:rsidP="00CE6AB0">
      <w:pPr>
        <w:spacing w:before="60" w:after="0" w:line="240" w:lineRule="auto"/>
        <w:jc w:val="both"/>
        <w:rPr>
          <w:rFonts w:cs="Arial"/>
          <w:iCs/>
        </w:rPr>
      </w:pPr>
      <w:r w:rsidRPr="001E44B8">
        <w:rPr>
          <w:rFonts w:cs="Arial"/>
          <w:iCs/>
        </w:rPr>
        <w:lastRenderedPageBreak/>
        <w:t xml:space="preserve">Модераторы секций организуют </w:t>
      </w:r>
      <w:r w:rsidR="00202AED">
        <w:rPr>
          <w:rFonts w:cs="Arial"/>
          <w:iCs/>
        </w:rPr>
        <w:t>оформление</w:t>
      </w:r>
      <w:r w:rsidRPr="001E44B8">
        <w:rPr>
          <w:rFonts w:cs="Arial"/>
          <w:iCs/>
        </w:rPr>
        <w:t xml:space="preserve"> предложений в заявленном направлении, передают их для публикации и обсуждения на ресурсах </w:t>
      </w:r>
      <w:r w:rsidR="00504E96" w:rsidRPr="00623AD0">
        <w:rPr>
          <w:rFonts w:cs="Arial"/>
          <w:iCs/>
        </w:rPr>
        <w:t>к</w:t>
      </w:r>
      <w:r w:rsidRPr="001E44B8">
        <w:rPr>
          <w:rFonts w:cs="Arial"/>
          <w:iCs/>
        </w:rPr>
        <w:t>онгресса</w:t>
      </w:r>
      <w:r w:rsidR="00504E96" w:rsidRPr="00623AD0">
        <w:rPr>
          <w:rFonts w:cs="Arial"/>
          <w:iCs/>
        </w:rPr>
        <w:t>.</w:t>
      </w:r>
    </w:p>
    <w:p w14:paraId="5B1600BE" w14:textId="77777777" w:rsidR="00202AED" w:rsidRPr="001E44B8" w:rsidRDefault="00202AED" w:rsidP="00CE6AB0">
      <w:pPr>
        <w:spacing w:before="60" w:after="0" w:line="240" w:lineRule="auto"/>
        <w:jc w:val="both"/>
        <w:rPr>
          <w:rFonts w:cs="Arial"/>
          <w:iCs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02"/>
        <w:gridCol w:w="2292"/>
        <w:gridCol w:w="2686"/>
      </w:tblGrid>
      <w:tr w:rsidR="0037485D" w:rsidRPr="00202AED" w14:paraId="612F22B6" w14:textId="77777777" w:rsidTr="00894EA0">
        <w:tc>
          <w:tcPr>
            <w:tcW w:w="2547" w:type="dxa"/>
          </w:tcPr>
          <w:p w14:paraId="2EE15D1E" w14:textId="77777777" w:rsidR="00202AED" w:rsidRPr="00202AED" w:rsidRDefault="0037485D" w:rsidP="00CE6AB0">
            <w:pPr>
              <w:spacing w:before="60" w:after="0" w:line="240" w:lineRule="auto"/>
              <w:jc w:val="both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Взаимодействие </w:t>
            </w:r>
          </w:p>
          <w:p w14:paraId="2ECB1F01" w14:textId="0FF7C230" w:rsidR="0037485D" w:rsidRPr="00202AED" w:rsidRDefault="0037485D" w:rsidP="00CE6AB0">
            <w:pPr>
              <w:spacing w:before="60" w:after="0" w:line="240" w:lineRule="auto"/>
              <w:jc w:val="both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>с бизнесом</w:t>
            </w:r>
          </w:p>
        </w:tc>
        <w:tc>
          <w:tcPr>
            <w:tcW w:w="2102" w:type="dxa"/>
          </w:tcPr>
          <w:p w14:paraId="25CC5317" w14:textId="77777777" w:rsidR="00894EA0" w:rsidRDefault="00931659" w:rsidP="00894EA0">
            <w:pPr>
              <w:spacing w:before="60" w:after="0" w:line="240" w:lineRule="auto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Поддержка </w:t>
            </w:r>
          </w:p>
          <w:p w14:paraId="417145D3" w14:textId="2F92978A" w:rsidR="0037485D" w:rsidRPr="00202AED" w:rsidRDefault="00504E96" w:rsidP="00894EA0">
            <w:pPr>
              <w:spacing w:before="60" w:after="0" w:line="240" w:lineRule="auto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и </w:t>
            </w:r>
            <w:r w:rsidR="00931659" w:rsidRPr="00202AED">
              <w:rPr>
                <w:rFonts w:cs="Arial"/>
                <w:b/>
                <w:bCs/>
                <w:iCs/>
              </w:rPr>
              <w:t>развитие местных НКО</w:t>
            </w:r>
          </w:p>
        </w:tc>
        <w:tc>
          <w:tcPr>
            <w:tcW w:w="2292" w:type="dxa"/>
          </w:tcPr>
          <w:p w14:paraId="36AEC0E2" w14:textId="77777777" w:rsidR="00202AED" w:rsidRPr="00202AED" w:rsidRDefault="00931659" w:rsidP="00202AED">
            <w:pPr>
              <w:spacing w:before="60" w:after="0" w:line="240" w:lineRule="auto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Участие НКО </w:t>
            </w:r>
          </w:p>
          <w:p w14:paraId="31908F0A" w14:textId="7D2D98B4" w:rsidR="0037485D" w:rsidRPr="00202AED" w:rsidRDefault="00202AED" w:rsidP="00202AED">
            <w:pPr>
              <w:spacing w:before="60" w:after="0" w:line="240" w:lineRule="auto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в </w:t>
            </w:r>
            <w:r w:rsidR="00931659" w:rsidRPr="00202AED">
              <w:rPr>
                <w:rFonts w:cs="Arial"/>
                <w:b/>
                <w:bCs/>
                <w:iCs/>
              </w:rPr>
              <w:t>решении социальных проблем</w:t>
            </w:r>
          </w:p>
        </w:tc>
        <w:tc>
          <w:tcPr>
            <w:tcW w:w="2686" w:type="dxa"/>
          </w:tcPr>
          <w:p w14:paraId="11CC2EE1" w14:textId="37FC4428" w:rsidR="0037485D" w:rsidRPr="00202AED" w:rsidRDefault="00D02837" w:rsidP="00CE6AB0">
            <w:pPr>
              <w:spacing w:before="60" w:after="0" w:line="240" w:lineRule="auto"/>
              <w:jc w:val="both"/>
              <w:rPr>
                <w:rFonts w:cs="Arial"/>
                <w:b/>
                <w:bCs/>
                <w:iCs/>
              </w:rPr>
            </w:pPr>
            <w:r w:rsidRPr="00202AED">
              <w:rPr>
                <w:rFonts w:cs="Arial"/>
                <w:b/>
                <w:bCs/>
                <w:iCs/>
              </w:rPr>
              <w:t xml:space="preserve">От РЦ </w:t>
            </w:r>
            <w:r w:rsidR="00504E96" w:rsidRPr="00202AED">
              <w:rPr>
                <w:rFonts w:cs="Arial"/>
                <w:b/>
                <w:bCs/>
                <w:iCs/>
              </w:rPr>
              <w:t>–</w:t>
            </w:r>
            <w:r w:rsidR="00504E96" w:rsidRPr="00202AED">
              <w:rPr>
                <w:rFonts w:cs="Arial"/>
                <w:b/>
                <w:bCs/>
                <w:iCs/>
                <w:lang w:val="en-US"/>
              </w:rPr>
              <w:t xml:space="preserve"> к</w:t>
            </w:r>
            <w:r w:rsidRPr="00202AED">
              <w:rPr>
                <w:rFonts w:cs="Arial"/>
                <w:b/>
                <w:bCs/>
                <w:iCs/>
              </w:rPr>
              <w:t xml:space="preserve"> ЦОР</w:t>
            </w:r>
          </w:p>
        </w:tc>
      </w:tr>
      <w:tr w:rsidR="0037485D" w14:paraId="24C1530E" w14:textId="77777777" w:rsidTr="00894EA0">
        <w:tc>
          <w:tcPr>
            <w:tcW w:w="2547" w:type="dxa"/>
          </w:tcPr>
          <w:p w14:paraId="5822E109" w14:textId="2A9C578C" w:rsidR="0037485D" w:rsidRDefault="0037485D" w:rsidP="00202AED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Привлечение частных/корпора</w:t>
            </w:r>
            <w:r w:rsidR="00202AED">
              <w:rPr>
                <w:rFonts w:cs="Arial"/>
                <w:iCs/>
              </w:rPr>
              <w:t>ти</w:t>
            </w:r>
            <w:r>
              <w:rPr>
                <w:rFonts w:cs="Arial"/>
                <w:iCs/>
              </w:rPr>
              <w:t>вных пожертвований</w:t>
            </w:r>
          </w:p>
          <w:p w14:paraId="20683545" w14:textId="0510236E" w:rsidR="0037485D" w:rsidRDefault="0037485D" w:rsidP="00202AED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ФМС как технология мобилизации ресурсов</w:t>
            </w:r>
            <w:r w:rsidR="002944CF" w:rsidRPr="00623AD0">
              <w:rPr>
                <w:rFonts w:cs="Arial"/>
                <w:iCs/>
              </w:rPr>
              <w:t>.</w:t>
            </w:r>
          </w:p>
          <w:p w14:paraId="68538A10" w14:textId="572BD62D" w:rsidR="0037485D" w:rsidRDefault="0037485D" w:rsidP="00202AED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О работе с корпоративными фондами</w:t>
            </w:r>
            <w:r w:rsidR="002944CF" w:rsidRPr="00623AD0">
              <w:rPr>
                <w:rFonts w:cs="Arial"/>
                <w:iCs/>
              </w:rPr>
              <w:t>.</w:t>
            </w:r>
          </w:p>
        </w:tc>
        <w:tc>
          <w:tcPr>
            <w:tcW w:w="2102" w:type="dxa"/>
          </w:tcPr>
          <w:p w14:paraId="54C1AA92" w14:textId="47C4646C" w:rsidR="0037485D" w:rsidRDefault="00931659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Реализация базового функционала</w:t>
            </w:r>
            <w:r w:rsidR="0037485D">
              <w:rPr>
                <w:rFonts w:cs="Arial"/>
                <w:iCs/>
              </w:rPr>
              <w:t xml:space="preserve"> РЦ</w:t>
            </w:r>
            <w:r>
              <w:rPr>
                <w:rFonts w:cs="Arial"/>
                <w:iCs/>
              </w:rPr>
              <w:t xml:space="preserve"> – консультации, обучение, информационная поддержка</w:t>
            </w:r>
            <w:r w:rsidR="002944CF" w:rsidRPr="00623AD0">
              <w:rPr>
                <w:rFonts w:cs="Arial"/>
                <w:iCs/>
              </w:rPr>
              <w:t>.</w:t>
            </w:r>
            <w:r>
              <w:rPr>
                <w:rFonts w:cs="Arial"/>
                <w:iCs/>
              </w:rPr>
              <w:t xml:space="preserve"> </w:t>
            </w:r>
          </w:p>
          <w:p w14:paraId="67E481DE" w14:textId="6458064D" w:rsidR="00931659" w:rsidRDefault="00931659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Реализация муниципальных/региональных программ поддержки НКО</w:t>
            </w:r>
            <w:r w:rsidR="004113BD" w:rsidRPr="00623AD0">
              <w:rPr>
                <w:rFonts w:cs="Arial"/>
                <w:iCs/>
              </w:rPr>
              <w:t>.</w:t>
            </w:r>
          </w:p>
        </w:tc>
        <w:tc>
          <w:tcPr>
            <w:tcW w:w="2292" w:type="dxa"/>
          </w:tcPr>
          <w:p w14:paraId="4C2D08C8" w14:textId="1FF6A31F" w:rsidR="0037485D" w:rsidRDefault="00931659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Успешные практики работы с социально уязвимыми группами</w:t>
            </w:r>
            <w:r w:rsidR="004113BD" w:rsidRPr="00623AD0">
              <w:rPr>
                <w:rFonts w:cs="Arial"/>
                <w:iCs/>
              </w:rPr>
              <w:t>.</w:t>
            </w:r>
          </w:p>
          <w:p w14:paraId="44571DBB" w14:textId="53CD25EE" w:rsidR="00931659" w:rsidRDefault="00931659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Профилактика негативных явлений/социальных проблем</w:t>
            </w:r>
            <w:r w:rsidR="004113BD" w:rsidRPr="00623AD0">
              <w:rPr>
                <w:rFonts w:cs="Arial"/>
                <w:iCs/>
              </w:rPr>
              <w:t>.</w:t>
            </w:r>
          </w:p>
        </w:tc>
        <w:tc>
          <w:tcPr>
            <w:tcW w:w="2686" w:type="dxa"/>
          </w:tcPr>
          <w:p w14:paraId="6D4A05AB" w14:textId="0034F382" w:rsidR="0037485D" w:rsidRDefault="00D02837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Успешные практики деятельности Центров общественного развития</w:t>
            </w:r>
            <w:r w:rsidR="004113BD" w:rsidRPr="00623AD0">
              <w:rPr>
                <w:rFonts w:cs="Arial"/>
                <w:iCs/>
              </w:rPr>
              <w:t>.</w:t>
            </w:r>
          </w:p>
          <w:p w14:paraId="3E0219DF" w14:textId="551D27EA" w:rsidR="00D02837" w:rsidRDefault="00D02837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О реализации благотворительных программ</w:t>
            </w:r>
            <w:r w:rsidR="00CF3E0E" w:rsidRPr="00623AD0">
              <w:rPr>
                <w:rFonts w:cs="Arial"/>
                <w:iCs/>
              </w:rPr>
              <w:t>.</w:t>
            </w:r>
          </w:p>
          <w:p w14:paraId="1EFBEAEF" w14:textId="77777777" w:rsidR="00894EA0" w:rsidRDefault="00D02837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Практики вовлечения граждан в системную благотворительную/</w:t>
            </w:r>
          </w:p>
          <w:p w14:paraId="5B82223E" w14:textId="5EF2ADA1" w:rsidR="00CF3E0E" w:rsidRDefault="00D02837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добровольческую деятельность</w:t>
            </w:r>
            <w:r w:rsidR="002E5CA0">
              <w:rPr>
                <w:rFonts w:cs="Arial"/>
                <w:iCs/>
              </w:rPr>
              <w:t xml:space="preserve">. </w:t>
            </w:r>
          </w:p>
          <w:p w14:paraId="5D1C60FB" w14:textId="0C56081E" w:rsidR="00D02837" w:rsidRDefault="002E5CA0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Благотворительный сезон</w:t>
            </w:r>
          </w:p>
        </w:tc>
      </w:tr>
      <w:tr w:rsidR="001E44B8" w14:paraId="20C85B0F" w14:textId="77777777" w:rsidTr="00894EA0">
        <w:tc>
          <w:tcPr>
            <w:tcW w:w="2547" w:type="dxa"/>
          </w:tcPr>
          <w:p w14:paraId="471E1054" w14:textId="7B4B5C19" w:rsidR="001E44B8" w:rsidRDefault="001E44B8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Барова</w:t>
            </w:r>
            <w:r w:rsidR="00894EA0">
              <w:rPr>
                <w:rFonts w:cs="Arial"/>
                <w:iCs/>
              </w:rPr>
              <w:t xml:space="preserve"> В. В.</w:t>
            </w:r>
          </w:p>
        </w:tc>
        <w:tc>
          <w:tcPr>
            <w:tcW w:w="2102" w:type="dxa"/>
          </w:tcPr>
          <w:p w14:paraId="67654273" w14:textId="6E0365FC" w:rsidR="001E44B8" w:rsidRDefault="001E44B8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Дремлюга</w:t>
            </w:r>
            <w:r w:rsidR="00894EA0">
              <w:rPr>
                <w:rFonts w:cs="Arial"/>
                <w:iCs/>
              </w:rPr>
              <w:t xml:space="preserve"> С. А.</w:t>
            </w:r>
          </w:p>
        </w:tc>
        <w:tc>
          <w:tcPr>
            <w:tcW w:w="2292" w:type="dxa"/>
          </w:tcPr>
          <w:p w14:paraId="32B3311C" w14:textId="6C21B24C" w:rsidR="001E44B8" w:rsidRDefault="001E44B8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Лапина</w:t>
            </w:r>
            <w:r w:rsidR="00894EA0">
              <w:rPr>
                <w:rFonts w:cs="Arial"/>
                <w:iCs/>
              </w:rPr>
              <w:t xml:space="preserve"> Е.</w:t>
            </w:r>
          </w:p>
        </w:tc>
        <w:tc>
          <w:tcPr>
            <w:tcW w:w="2686" w:type="dxa"/>
          </w:tcPr>
          <w:p w14:paraId="1F6FD844" w14:textId="71CB301C" w:rsidR="001E44B8" w:rsidRDefault="001E44B8" w:rsidP="00CE6AB0">
            <w:pPr>
              <w:spacing w:before="6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Попкова</w:t>
            </w:r>
            <w:r w:rsidR="00894EA0">
              <w:rPr>
                <w:rFonts w:cs="Arial"/>
                <w:iCs/>
              </w:rPr>
              <w:t xml:space="preserve"> А. А.</w:t>
            </w:r>
          </w:p>
        </w:tc>
      </w:tr>
      <w:tr w:rsidR="001E44B8" w14:paraId="3FD75FBC" w14:textId="77777777" w:rsidTr="00894EA0">
        <w:tc>
          <w:tcPr>
            <w:tcW w:w="2547" w:type="dxa"/>
          </w:tcPr>
          <w:p w14:paraId="71D127FE" w14:textId="4FBAFF2F" w:rsidR="001E44B8" w:rsidRDefault="002E5CA0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Бизнес. ФМС. Корпоративные фонды</w:t>
            </w:r>
          </w:p>
        </w:tc>
        <w:tc>
          <w:tcPr>
            <w:tcW w:w="2102" w:type="dxa"/>
          </w:tcPr>
          <w:p w14:paraId="7FF8266B" w14:textId="4915E0E6" w:rsidR="001E44B8" w:rsidRDefault="002E5CA0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РЦ, консультационные пункты, сотрудники ОМСУ</w:t>
            </w:r>
          </w:p>
        </w:tc>
        <w:tc>
          <w:tcPr>
            <w:tcW w:w="2292" w:type="dxa"/>
          </w:tcPr>
          <w:p w14:paraId="6DE6CD7B" w14:textId="7464031D" w:rsidR="001E44B8" w:rsidRDefault="001E44B8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Коалиция </w:t>
            </w:r>
            <w:r w:rsidR="00894EA0" w:rsidRPr="003C2FAD">
              <w:rPr>
                <w:rFonts w:cs="Arial"/>
                <w:b/>
              </w:rPr>
              <w:t>"</w:t>
            </w:r>
            <w:r>
              <w:rPr>
                <w:rFonts w:cs="Arial"/>
                <w:iCs/>
              </w:rPr>
              <w:t>ЗАБОТА РЯДОМ</w:t>
            </w:r>
            <w:r w:rsidR="00894EA0" w:rsidRPr="003C2FAD">
              <w:rPr>
                <w:rFonts w:cs="Arial"/>
                <w:b/>
              </w:rPr>
              <w:t>"</w:t>
            </w:r>
            <w:r>
              <w:rPr>
                <w:rFonts w:cs="Arial"/>
                <w:iCs/>
              </w:rPr>
              <w:t xml:space="preserve">. </w:t>
            </w:r>
            <w:r w:rsidR="002E5CA0">
              <w:rPr>
                <w:rFonts w:cs="Arial"/>
                <w:iCs/>
              </w:rPr>
              <w:t xml:space="preserve">Добровольческие центры. </w:t>
            </w:r>
          </w:p>
        </w:tc>
        <w:tc>
          <w:tcPr>
            <w:tcW w:w="2686" w:type="dxa"/>
          </w:tcPr>
          <w:p w14:paraId="295EA8F3" w14:textId="77777777" w:rsidR="001E44B8" w:rsidRDefault="002E5CA0" w:rsidP="00894EA0">
            <w:pPr>
              <w:spacing w:before="60"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ЦОР Уральской сети</w:t>
            </w:r>
          </w:p>
          <w:p w14:paraId="4A65D634" w14:textId="4F7A0452" w:rsidR="002E5CA0" w:rsidRDefault="002E5CA0" w:rsidP="00894EA0">
            <w:pPr>
              <w:spacing w:before="60" w:after="0" w:line="240" w:lineRule="auto"/>
              <w:rPr>
                <w:rFonts w:cs="Arial"/>
                <w:iCs/>
              </w:rPr>
            </w:pPr>
          </w:p>
        </w:tc>
      </w:tr>
    </w:tbl>
    <w:p w14:paraId="00CC367A" w14:textId="77777777" w:rsidR="0037485D" w:rsidRPr="00CE6AB0" w:rsidRDefault="0037485D" w:rsidP="00CE6AB0">
      <w:pPr>
        <w:spacing w:before="60" w:after="0" w:line="240" w:lineRule="auto"/>
        <w:jc w:val="both"/>
        <w:rPr>
          <w:rFonts w:cs="Arial"/>
          <w:iCs/>
        </w:rPr>
      </w:pPr>
    </w:p>
    <w:p w14:paraId="2BC34D4C" w14:textId="38D864E0" w:rsidR="00A66523" w:rsidRPr="00623AD0" w:rsidRDefault="00A66523" w:rsidP="00CE6AB0">
      <w:pPr>
        <w:spacing w:before="60" w:after="0" w:line="240" w:lineRule="auto"/>
        <w:jc w:val="both"/>
        <w:rPr>
          <w:rFonts w:cs="Arial"/>
          <w:iCs/>
        </w:rPr>
      </w:pPr>
      <w:r w:rsidRPr="002E5CA0">
        <w:rPr>
          <w:rFonts w:cs="Arial"/>
          <w:b/>
          <w:bCs/>
          <w:iCs/>
        </w:rPr>
        <w:t>1</w:t>
      </w:r>
      <w:r w:rsidR="007477D1" w:rsidRPr="002E5CA0">
        <w:rPr>
          <w:rFonts w:cs="Arial"/>
          <w:b/>
          <w:bCs/>
          <w:iCs/>
        </w:rPr>
        <w:t>8</w:t>
      </w:r>
      <w:r w:rsidR="00FC43FD" w:rsidRPr="00623AD0">
        <w:rPr>
          <w:rFonts w:cs="Arial"/>
          <w:b/>
          <w:bCs/>
          <w:iCs/>
        </w:rPr>
        <w:t>:</w:t>
      </w:r>
      <w:r w:rsidR="007477D1" w:rsidRPr="002E5CA0">
        <w:rPr>
          <w:rFonts w:cs="Arial"/>
          <w:b/>
          <w:bCs/>
          <w:iCs/>
        </w:rPr>
        <w:t>3</w:t>
      </w:r>
      <w:r w:rsidRPr="002E5CA0">
        <w:rPr>
          <w:rFonts w:cs="Arial"/>
          <w:b/>
          <w:bCs/>
          <w:iCs/>
        </w:rPr>
        <w:t xml:space="preserve">0 </w:t>
      </w:r>
      <w:r w:rsidR="00FC43FD">
        <w:rPr>
          <w:rFonts w:cs="Arial"/>
          <w:iCs/>
        </w:rPr>
        <w:t>–</w:t>
      </w:r>
      <w:r w:rsidR="00FC43FD" w:rsidRPr="00623AD0">
        <w:rPr>
          <w:rFonts w:cs="Arial"/>
          <w:iCs/>
        </w:rPr>
        <w:t xml:space="preserve"> ужин</w:t>
      </w:r>
      <w:r w:rsidR="00D02837">
        <w:rPr>
          <w:rFonts w:cs="Arial"/>
          <w:iCs/>
        </w:rPr>
        <w:t xml:space="preserve"> для проживающих в гостинице </w:t>
      </w:r>
      <w:r w:rsidR="00FC43FD" w:rsidRPr="00623AD0">
        <w:rPr>
          <w:rFonts w:cs="Arial"/>
          <w:iCs/>
        </w:rPr>
        <w:t>“Восток”.</w:t>
      </w:r>
    </w:p>
    <w:p w14:paraId="6FB7624C" w14:textId="77777777" w:rsidR="007D78FA" w:rsidRPr="00CE6AB0" w:rsidRDefault="007D78FA" w:rsidP="007D78FA">
      <w:pPr>
        <w:spacing w:after="0" w:line="240" w:lineRule="auto"/>
        <w:jc w:val="both"/>
        <w:rPr>
          <w:rFonts w:cs="Arial"/>
          <w:b/>
          <w:bCs/>
          <w:iCs/>
        </w:rPr>
      </w:pPr>
    </w:p>
    <w:p w14:paraId="55701654" w14:textId="41D61FE0" w:rsidR="00A46FB7" w:rsidRDefault="00A46FB7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>2</w:t>
      </w:r>
      <w:r w:rsidR="001E44B8">
        <w:rPr>
          <w:rFonts w:cs="Arial"/>
          <w:b/>
          <w:bCs/>
          <w:iCs/>
        </w:rPr>
        <w:t>4</w:t>
      </w:r>
      <w:r w:rsidRPr="00CE6AB0">
        <w:rPr>
          <w:rFonts w:cs="Arial"/>
          <w:b/>
          <w:bCs/>
          <w:iCs/>
        </w:rPr>
        <w:t xml:space="preserve"> а</w:t>
      </w:r>
      <w:r w:rsidR="001E44B8">
        <w:rPr>
          <w:rFonts w:cs="Arial"/>
          <w:b/>
          <w:bCs/>
          <w:iCs/>
        </w:rPr>
        <w:t>преля</w:t>
      </w:r>
    </w:p>
    <w:p w14:paraId="4714574C" w14:textId="34918B03" w:rsidR="001E44B8" w:rsidRDefault="001E44B8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9</w:t>
      </w:r>
      <w:r w:rsidR="00FC43FD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>00</w:t>
      </w:r>
      <w:r w:rsidR="00CE6381" w:rsidRPr="00623AD0">
        <w:rPr>
          <w:rFonts w:cs="Arial"/>
          <w:b/>
          <w:bCs/>
          <w:iCs/>
        </w:rPr>
        <w:t xml:space="preserve"> </w:t>
      </w:r>
      <w:r w:rsidR="00CE6381">
        <w:rPr>
          <w:rFonts w:cs="Arial"/>
          <w:iCs/>
        </w:rPr>
        <w:t>–</w:t>
      </w:r>
      <w:r w:rsidR="00CE6381" w:rsidRPr="00623AD0">
        <w:rPr>
          <w:rFonts w:cs="Arial"/>
          <w:iCs/>
        </w:rPr>
        <w:t xml:space="preserve"> </w:t>
      </w:r>
      <w:r w:rsidR="00CE6381" w:rsidRPr="00BB1792">
        <w:rPr>
          <w:rFonts w:cs="Arial"/>
          <w:b/>
          <w:bCs/>
          <w:iCs/>
        </w:rPr>
        <w:t>1</w:t>
      </w:r>
      <w:r w:rsidR="002E5CA0">
        <w:rPr>
          <w:rFonts w:cs="Arial"/>
          <w:b/>
          <w:bCs/>
          <w:iCs/>
        </w:rPr>
        <w:t>9</w:t>
      </w:r>
      <w:r>
        <w:rPr>
          <w:rFonts w:cs="Arial"/>
          <w:b/>
          <w:bCs/>
          <w:iCs/>
        </w:rPr>
        <w:t xml:space="preserve">.00 </w:t>
      </w:r>
      <w:r w:rsidR="00732042">
        <w:rPr>
          <w:rFonts w:cs="Arial"/>
          <w:iCs/>
        </w:rPr>
        <w:t>–</w:t>
      </w:r>
      <w:r w:rsidR="00732042" w:rsidRPr="00623AD0">
        <w:rPr>
          <w:rFonts w:cs="Arial"/>
          <w:iCs/>
        </w:rPr>
        <w:t xml:space="preserve"> </w:t>
      </w:r>
      <w:r w:rsidR="00732042" w:rsidRPr="00623AD0">
        <w:rPr>
          <w:rFonts w:cs="Arial"/>
          <w:b/>
          <w:bCs/>
          <w:iCs/>
        </w:rPr>
        <w:t>ра</w:t>
      </w:r>
      <w:r w:rsidR="002E5CA0" w:rsidRPr="00732042">
        <w:rPr>
          <w:rFonts w:cs="Arial"/>
          <w:b/>
          <w:bCs/>
          <w:iCs/>
        </w:rPr>
        <w:t>бота</w:t>
      </w:r>
      <w:r w:rsidR="002E5CA0">
        <w:rPr>
          <w:rFonts w:cs="Arial"/>
          <w:b/>
          <w:bCs/>
          <w:iCs/>
        </w:rPr>
        <w:t xml:space="preserve"> в Тобольске. </w:t>
      </w:r>
      <w:r w:rsidRPr="002E5CA0">
        <w:rPr>
          <w:rFonts w:cs="Arial"/>
          <w:iCs/>
        </w:rPr>
        <w:t>Группа 30 человек – отъезд в Тобольск, посещение РЦ, НКО</w:t>
      </w:r>
      <w:r w:rsidR="002E5CA0">
        <w:rPr>
          <w:rFonts w:cs="Arial"/>
          <w:iCs/>
        </w:rPr>
        <w:t>, обед</w:t>
      </w:r>
      <w:r w:rsidRPr="002E5CA0">
        <w:rPr>
          <w:rFonts w:cs="Arial"/>
          <w:iCs/>
        </w:rPr>
        <w:t>. Организатор – Родионова М.</w:t>
      </w:r>
      <w:r w:rsidR="00732042" w:rsidRPr="00623AD0">
        <w:rPr>
          <w:rFonts w:cs="Arial"/>
          <w:iCs/>
        </w:rPr>
        <w:t xml:space="preserve"> </w:t>
      </w:r>
      <w:r w:rsidRPr="002E5CA0">
        <w:rPr>
          <w:rFonts w:cs="Arial"/>
          <w:iCs/>
        </w:rPr>
        <w:t>В., Тобольский РЦ для СО НКО</w:t>
      </w:r>
      <w:r w:rsidR="002E5CA0">
        <w:rPr>
          <w:rFonts w:cs="Arial"/>
          <w:iCs/>
        </w:rPr>
        <w:t xml:space="preserve">. </w:t>
      </w:r>
    </w:p>
    <w:p w14:paraId="061B13F6" w14:textId="6E95EA51" w:rsidR="002E5CA0" w:rsidRDefault="002E5CA0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10</w:t>
      </w:r>
      <w:r w:rsidR="00732042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>00 – 14</w:t>
      </w:r>
      <w:r w:rsidR="00732042" w:rsidRPr="00623AD0">
        <w:rPr>
          <w:rFonts w:cs="Arial"/>
          <w:b/>
          <w:bCs/>
          <w:iCs/>
        </w:rPr>
        <w:t>:0</w:t>
      </w:r>
      <w:r>
        <w:rPr>
          <w:rFonts w:cs="Arial"/>
          <w:b/>
          <w:bCs/>
          <w:iCs/>
        </w:rPr>
        <w:t xml:space="preserve">0 </w:t>
      </w:r>
      <w:r w:rsidR="00732042">
        <w:rPr>
          <w:rFonts w:cs="Arial"/>
          <w:iCs/>
        </w:rPr>
        <w:t>–</w:t>
      </w:r>
      <w:r w:rsidR="00732042" w:rsidRPr="00623AD0">
        <w:rPr>
          <w:rFonts w:cs="Arial"/>
          <w:iCs/>
        </w:rPr>
        <w:t xml:space="preserve"> </w:t>
      </w:r>
      <w:r w:rsidR="00732042" w:rsidRPr="00623AD0">
        <w:rPr>
          <w:rFonts w:cs="Arial"/>
          <w:b/>
          <w:bCs/>
          <w:iCs/>
        </w:rPr>
        <w:t>работа</w:t>
      </w:r>
      <w:r>
        <w:rPr>
          <w:rFonts w:cs="Arial"/>
          <w:b/>
          <w:bCs/>
          <w:iCs/>
        </w:rPr>
        <w:t xml:space="preserve"> в Тюмени. 5-6 малых групп, посещение РЦ, НКО</w:t>
      </w:r>
      <w:r w:rsidR="00BB1792">
        <w:rPr>
          <w:rFonts w:cs="Arial"/>
          <w:b/>
          <w:bCs/>
          <w:iCs/>
        </w:rPr>
        <w:t>.</w:t>
      </w:r>
    </w:p>
    <w:p w14:paraId="5FB93E08" w14:textId="050F0944" w:rsidR="002E5CA0" w:rsidRDefault="002E5CA0" w:rsidP="007D78FA">
      <w:pPr>
        <w:spacing w:after="0" w:line="24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14</w:t>
      </w:r>
      <w:r w:rsidR="003273DB" w:rsidRPr="00623AD0">
        <w:rPr>
          <w:rFonts w:cs="Arial"/>
          <w:b/>
          <w:bCs/>
          <w:iCs/>
        </w:rPr>
        <w:t>:0</w:t>
      </w:r>
      <w:r>
        <w:rPr>
          <w:rFonts w:cs="Arial"/>
          <w:b/>
          <w:bCs/>
          <w:iCs/>
        </w:rPr>
        <w:t>0</w:t>
      </w:r>
      <w:r w:rsidR="003273DB" w:rsidRPr="00623AD0">
        <w:rPr>
          <w:rFonts w:cs="Arial"/>
          <w:b/>
          <w:bCs/>
          <w:iCs/>
        </w:rPr>
        <w:t xml:space="preserve"> </w:t>
      </w:r>
      <w:r w:rsidR="003273DB">
        <w:rPr>
          <w:rFonts w:cs="Arial"/>
          <w:iCs/>
        </w:rPr>
        <w:t>–</w:t>
      </w:r>
      <w:r w:rsidR="003273DB" w:rsidRPr="00623AD0">
        <w:rPr>
          <w:rFonts w:cs="Arial"/>
          <w:iCs/>
        </w:rPr>
        <w:t xml:space="preserve"> </w:t>
      </w:r>
      <w:r>
        <w:rPr>
          <w:rFonts w:cs="Arial"/>
          <w:b/>
          <w:bCs/>
          <w:iCs/>
        </w:rPr>
        <w:t>15</w:t>
      </w:r>
      <w:r w:rsidR="003273DB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 xml:space="preserve">00 </w:t>
      </w:r>
      <w:r w:rsidR="003273DB">
        <w:rPr>
          <w:rFonts w:cs="Arial"/>
          <w:iCs/>
        </w:rPr>
        <w:t>–</w:t>
      </w:r>
      <w:r w:rsidR="003273DB" w:rsidRPr="00623AD0">
        <w:rPr>
          <w:rFonts w:cs="Arial"/>
          <w:iCs/>
        </w:rPr>
        <w:t xml:space="preserve"> </w:t>
      </w:r>
      <w:r w:rsidR="003273DB" w:rsidRPr="00623AD0">
        <w:rPr>
          <w:rFonts w:cs="Arial"/>
          <w:b/>
          <w:bCs/>
          <w:iCs/>
        </w:rPr>
        <w:t>обед</w:t>
      </w:r>
      <w:r w:rsidR="003273DB" w:rsidRPr="00623AD0">
        <w:rPr>
          <w:rFonts w:cs="Arial"/>
          <w:iCs/>
        </w:rPr>
        <w:t>.</w:t>
      </w:r>
    </w:p>
    <w:p w14:paraId="7B7F10E9" w14:textId="51850415" w:rsidR="002E5CA0" w:rsidRDefault="002E5CA0" w:rsidP="002E5CA0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b/>
          <w:bCs/>
          <w:iCs/>
        </w:rPr>
        <w:t>15</w:t>
      </w:r>
      <w:r w:rsidR="00505E4A" w:rsidRPr="00623AD0">
        <w:rPr>
          <w:rFonts w:cs="Arial"/>
          <w:b/>
          <w:bCs/>
          <w:iCs/>
        </w:rPr>
        <w:t>:0</w:t>
      </w:r>
      <w:r>
        <w:rPr>
          <w:rFonts w:cs="Arial"/>
          <w:b/>
          <w:bCs/>
          <w:iCs/>
        </w:rPr>
        <w:t>0</w:t>
      </w:r>
      <w:r w:rsidR="00505E4A" w:rsidRPr="00623AD0">
        <w:rPr>
          <w:rFonts w:cs="Arial"/>
          <w:b/>
          <w:bCs/>
          <w:iCs/>
        </w:rPr>
        <w:t xml:space="preserve"> </w:t>
      </w:r>
      <w:r w:rsidR="00505E4A">
        <w:rPr>
          <w:rFonts w:cs="Arial"/>
          <w:iCs/>
        </w:rPr>
        <w:t>–</w:t>
      </w:r>
      <w:r w:rsidR="00505E4A" w:rsidRPr="00623AD0">
        <w:rPr>
          <w:rFonts w:cs="Arial"/>
          <w:iCs/>
        </w:rPr>
        <w:t xml:space="preserve"> </w:t>
      </w:r>
      <w:r>
        <w:rPr>
          <w:rFonts w:cs="Arial"/>
          <w:b/>
          <w:bCs/>
          <w:iCs/>
        </w:rPr>
        <w:t>17</w:t>
      </w:r>
      <w:r w:rsidR="00505E4A" w:rsidRPr="00623AD0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 xml:space="preserve">00 </w:t>
      </w:r>
      <w:r w:rsidR="00505E4A">
        <w:rPr>
          <w:rFonts w:cs="Arial"/>
          <w:iCs/>
        </w:rPr>
        <w:t>–</w:t>
      </w:r>
      <w:r w:rsidR="00505E4A" w:rsidRPr="00623AD0">
        <w:rPr>
          <w:rFonts w:cs="Arial"/>
          <w:iCs/>
        </w:rPr>
        <w:t xml:space="preserve"> </w:t>
      </w:r>
      <w:r w:rsidR="00505E4A" w:rsidRPr="00623AD0">
        <w:rPr>
          <w:rFonts w:cs="Arial"/>
          <w:b/>
          <w:bCs/>
          <w:iCs/>
        </w:rPr>
        <w:t>стратегическое</w:t>
      </w:r>
      <w:r>
        <w:rPr>
          <w:rFonts w:cs="Arial"/>
          <w:b/>
          <w:bCs/>
          <w:iCs/>
        </w:rPr>
        <w:t xml:space="preserve"> планирование деятельности Уральской сети.  </w:t>
      </w:r>
      <w:r w:rsidRPr="002E5CA0">
        <w:rPr>
          <w:rFonts w:cs="Arial"/>
          <w:iCs/>
        </w:rPr>
        <w:t xml:space="preserve">Организатор </w:t>
      </w:r>
      <w:r>
        <w:rPr>
          <w:rFonts w:cs="Arial"/>
          <w:iCs/>
        </w:rPr>
        <w:t>–</w:t>
      </w:r>
      <w:r w:rsidRPr="002E5CA0">
        <w:rPr>
          <w:rFonts w:cs="Arial"/>
          <w:iCs/>
        </w:rPr>
        <w:t xml:space="preserve"> БФРГТ</w:t>
      </w:r>
      <w:r w:rsidR="00505E4A" w:rsidRPr="00623AD0">
        <w:rPr>
          <w:rFonts w:cs="Arial"/>
          <w:iCs/>
        </w:rPr>
        <w:t>.</w:t>
      </w:r>
    </w:p>
    <w:p w14:paraId="48024521" w14:textId="5EFB60BD" w:rsidR="00C01824" w:rsidRDefault="00C01824" w:rsidP="00C01824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В течение дня – работа с материалами секций по развитию территорий с участием граждан</w:t>
      </w:r>
      <w:r w:rsidR="003A3B6F" w:rsidRPr="00623AD0">
        <w:rPr>
          <w:rFonts w:cs="Arial"/>
          <w:iCs/>
        </w:rPr>
        <w:t>.</w:t>
      </w:r>
    </w:p>
    <w:p w14:paraId="27FB5DA2" w14:textId="532B5030" w:rsidR="002E5CA0" w:rsidRPr="00623AD0" w:rsidRDefault="002E5CA0" w:rsidP="002E5CA0">
      <w:pPr>
        <w:spacing w:after="0" w:line="240" w:lineRule="auto"/>
        <w:jc w:val="both"/>
        <w:rPr>
          <w:rFonts w:cs="Arial"/>
          <w:iCs/>
        </w:rPr>
      </w:pPr>
      <w:r w:rsidRPr="002E5CA0">
        <w:rPr>
          <w:rFonts w:cs="Arial"/>
          <w:b/>
          <w:bCs/>
          <w:iCs/>
        </w:rPr>
        <w:t>19</w:t>
      </w:r>
      <w:r w:rsidR="003A3B6F" w:rsidRPr="00623AD0">
        <w:rPr>
          <w:rFonts w:cs="Arial"/>
          <w:b/>
          <w:bCs/>
          <w:iCs/>
        </w:rPr>
        <w:t>:</w:t>
      </w:r>
      <w:r w:rsidRPr="002E5CA0">
        <w:rPr>
          <w:rFonts w:cs="Arial"/>
          <w:b/>
          <w:bCs/>
          <w:iCs/>
        </w:rPr>
        <w:t xml:space="preserve">00 </w:t>
      </w:r>
      <w:r w:rsidR="003A3B6F">
        <w:rPr>
          <w:rFonts w:cs="Arial"/>
          <w:iCs/>
        </w:rPr>
        <w:t>–</w:t>
      </w:r>
      <w:r w:rsidR="003A3B6F" w:rsidRPr="00623AD0">
        <w:rPr>
          <w:rFonts w:cs="Arial"/>
          <w:iCs/>
        </w:rPr>
        <w:t xml:space="preserve"> </w:t>
      </w:r>
      <w:r w:rsidR="003A3B6F" w:rsidRPr="00623AD0">
        <w:rPr>
          <w:rFonts w:cs="Arial"/>
          <w:b/>
          <w:bCs/>
          <w:iCs/>
        </w:rPr>
        <w:t>у</w:t>
      </w:r>
      <w:r w:rsidRPr="006C70FD">
        <w:rPr>
          <w:rFonts w:cs="Arial"/>
          <w:b/>
          <w:bCs/>
          <w:iCs/>
        </w:rPr>
        <w:t>жин</w:t>
      </w:r>
      <w:r w:rsidRPr="002E5CA0">
        <w:rPr>
          <w:rFonts w:cs="Arial"/>
          <w:iCs/>
        </w:rPr>
        <w:t xml:space="preserve"> для проживающих в гостинице </w:t>
      </w:r>
      <w:r w:rsidR="006C70FD" w:rsidRPr="00623AD0">
        <w:rPr>
          <w:rFonts w:cs="Arial"/>
          <w:iCs/>
        </w:rPr>
        <w:t>“Восток”.</w:t>
      </w:r>
    </w:p>
    <w:p w14:paraId="2DB7C5A7" w14:textId="77777777" w:rsidR="002E5CA0" w:rsidRDefault="002E5CA0" w:rsidP="002E5CA0">
      <w:pPr>
        <w:spacing w:after="0" w:line="240" w:lineRule="auto"/>
        <w:jc w:val="both"/>
        <w:rPr>
          <w:rFonts w:cs="Arial"/>
          <w:iCs/>
        </w:rPr>
      </w:pPr>
    </w:p>
    <w:p w14:paraId="1F3FEF0E" w14:textId="0308AEC4" w:rsidR="002E5CA0" w:rsidRPr="002E5CA0" w:rsidRDefault="002E5CA0" w:rsidP="002E5CA0">
      <w:pPr>
        <w:spacing w:after="0" w:line="240" w:lineRule="auto"/>
        <w:jc w:val="both"/>
        <w:rPr>
          <w:rFonts w:cs="Arial"/>
          <w:b/>
          <w:bCs/>
          <w:iCs/>
        </w:rPr>
      </w:pPr>
      <w:r w:rsidRPr="002E5CA0">
        <w:rPr>
          <w:rFonts w:cs="Arial"/>
          <w:b/>
          <w:bCs/>
          <w:iCs/>
        </w:rPr>
        <w:t>25 апреля</w:t>
      </w:r>
    </w:p>
    <w:p w14:paraId="55B53DA0" w14:textId="3E9B3F11" w:rsidR="002E5CA0" w:rsidRDefault="002E5CA0" w:rsidP="002E5CA0">
      <w:pPr>
        <w:spacing w:after="0" w:line="240" w:lineRule="auto"/>
        <w:jc w:val="both"/>
        <w:rPr>
          <w:rFonts w:cs="Arial"/>
          <w:iCs/>
        </w:rPr>
      </w:pPr>
      <w:r w:rsidRPr="00C01824">
        <w:rPr>
          <w:rFonts w:cs="Arial"/>
          <w:b/>
          <w:bCs/>
          <w:iCs/>
        </w:rPr>
        <w:t>10</w:t>
      </w:r>
      <w:r w:rsidR="006C70FD" w:rsidRPr="00623AD0">
        <w:rPr>
          <w:rFonts w:cs="Arial"/>
          <w:b/>
          <w:bCs/>
          <w:iCs/>
        </w:rPr>
        <w:t>:</w:t>
      </w:r>
      <w:r w:rsidRPr="00C01824">
        <w:rPr>
          <w:rFonts w:cs="Arial"/>
          <w:b/>
          <w:bCs/>
          <w:iCs/>
        </w:rPr>
        <w:t>00</w:t>
      </w:r>
      <w:r w:rsidR="006C70FD" w:rsidRPr="00623AD0">
        <w:rPr>
          <w:rFonts w:cs="Arial"/>
          <w:b/>
          <w:bCs/>
          <w:iCs/>
        </w:rPr>
        <w:t xml:space="preserve"> </w:t>
      </w:r>
      <w:r w:rsidR="006C70FD">
        <w:rPr>
          <w:rFonts w:cs="Arial"/>
          <w:iCs/>
        </w:rPr>
        <w:t>–</w:t>
      </w:r>
      <w:r w:rsidR="006C70FD" w:rsidRPr="00623AD0">
        <w:rPr>
          <w:rFonts w:cs="Arial"/>
          <w:iCs/>
        </w:rPr>
        <w:t xml:space="preserve"> </w:t>
      </w:r>
      <w:r w:rsidRPr="00C01824">
        <w:rPr>
          <w:rFonts w:cs="Arial"/>
          <w:b/>
          <w:bCs/>
          <w:iCs/>
        </w:rPr>
        <w:t>1</w:t>
      </w:r>
      <w:r w:rsidR="006C70FD" w:rsidRPr="00623AD0">
        <w:rPr>
          <w:rFonts w:cs="Arial"/>
          <w:b/>
          <w:bCs/>
          <w:iCs/>
        </w:rPr>
        <w:t>6:</w:t>
      </w:r>
      <w:r w:rsidRPr="00C01824">
        <w:rPr>
          <w:rFonts w:cs="Arial"/>
          <w:b/>
          <w:bCs/>
          <w:iCs/>
        </w:rPr>
        <w:t>00</w:t>
      </w:r>
      <w:r w:rsidR="00694C55" w:rsidRPr="00623AD0">
        <w:rPr>
          <w:rFonts w:cs="Arial"/>
          <w:b/>
          <w:bCs/>
          <w:iCs/>
        </w:rPr>
        <w:t xml:space="preserve"> </w:t>
      </w:r>
      <w:r w:rsidR="00694C55">
        <w:rPr>
          <w:rFonts w:cs="Arial"/>
          <w:iCs/>
        </w:rPr>
        <w:t>–</w:t>
      </w:r>
      <w:r w:rsidR="00694C55" w:rsidRPr="00623AD0">
        <w:rPr>
          <w:rFonts w:cs="Arial"/>
          <w:iCs/>
        </w:rPr>
        <w:t xml:space="preserve"> </w:t>
      </w:r>
      <w:r w:rsidR="00694C55" w:rsidRPr="00623AD0">
        <w:rPr>
          <w:rFonts w:cs="Arial"/>
          <w:b/>
          <w:bCs/>
          <w:iCs/>
        </w:rPr>
        <w:t>работа</w:t>
      </w:r>
      <w:r w:rsidRPr="00C01824">
        <w:rPr>
          <w:rFonts w:cs="Arial"/>
          <w:b/>
          <w:bCs/>
          <w:iCs/>
        </w:rPr>
        <w:t xml:space="preserve"> в Ялуторовске</w:t>
      </w:r>
      <w:r>
        <w:rPr>
          <w:rFonts w:cs="Arial"/>
          <w:iCs/>
        </w:rPr>
        <w:t xml:space="preserve">. </w:t>
      </w:r>
      <w:r w:rsidRPr="002E5CA0">
        <w:rPr>
          <w:rFonts w:cs="Arial"/>
          <w:iCs/>
        </w:rPr>
        <w:t xml:space="preserve">Группа </w:t>
      </w:r>
      <w:r>
        <w:rPr>
          <w:rFonts w:cs="Arial"/>
          <w:iCs/>
        </w:rPr>
        <w:t>4</w:t>
      </w:r>
      <w:r w:rsidRPr="002E5CA0">
        <w:rPr>
          <w:rFonts w:cs="Arial"/>
          <w:iCs/>
        </w:rPr>
        <w:t xml:space="preserve">0 человек – отъезд в </w:t>
      </w:r>
      <w:r>
        <w:rPr>
          <w:rFonts w:cs="Arial"/>
          <w:iCs/>
        </w:rPr>
        <w:t>Ялуторовск</w:t>
      </w:r>
      <w:r w:rsidRPr="002E5CA0">
        <w:rPr>
          <w:rFonts w:cs="Arial"/>
          <w:iCs/>
        </w:rPr>
        <w:t>, посещение РЦ, НКО</w:t>
      </w:r>
      <w:r>
        <w:rPr>
          <w:rFonts w:cs="Arial"/>
          <w:iCs/>
        </w:rPr>
        <w:t>,</w:t>
      </w:r>
      <w:r w:rsidR="00C01824">
        <w:rPr>
          <w:rFonts w:cs="Arial"/>
          <w:iCs/>
        </w:rPr>
        <w:t xml:space="preserve"> </w:t>
      </w:r>
      <w:r>
        <w:rPr>
          <w:rFonts w:cs="Arial"/>
          <w:iCs/>
        </w:rPr>
        <w:t>обед</w:t>
      </w:r>
      <w:r w:rsidRPr="002E5CA0">
        <w:rPr>
          <w:rFonts w:cs="Arial"/>
          <w:iCs/>
        </w:rPr>
        <w:t xml:space="preserve">. Организатор – </w:t>
      </w:r>
      <w:r>
        <w:rPr>
          <w:rFonts w:cs="Arial"/>
          <w:iCs/>
        </w:rPr>
        <w:t>Осколкова Г.</w:t>
      </w:r>
      <w:r w:rsidR="0014371A" w:rsidRPr="00623AD0">
        <w:rPr>
          <w:rFonts w:cs="Arial"/>
          <w:iCs/>
        </w:rPr>
        <w:t xml:space="preserve"> </w:t>
      </w:r>
      <w:r>
        <w:rPr>
          <w:rFonts w:cs="Arial"/>
          <w:iCs/>
        </w:rPr>
        <w:t>В</w:t>
      </w:r>
      <w:r w:rsidRPr="002E5CA0">
        <w:rPr>
          <w:rFonts w:cs="Arial"/>
          <w:iCs/>
        </w:rPr>
        <w:t xml:space="preserve">., </w:t>
      </w:r>
      <w:r>
        <w:rPr>
          <w:rFonts w:cs="Arial"/>
          <w:iCs/>
        </w:rPr>
        <w:t>Ялуторовский</w:t>
      </w:r>
      <w:r w:rsidRPr="002E5CA0">
        <w:rPr>
          <w:rFonts w:cs="Arial"/>
          <w:iCs/>
        </w:rPr>
        <w:t xml:space="preserve"> РЦ для СО НКО.</w:t>
      </w:r>
      <w:r>
        <w:rPr>
          <w:rFonts w:cs="Arial"/>
          <w:iCs/>
        </w:rPr>
        <w:t xml:space="preserve"> Выселение из гостиницы </w:t>
      </w:r>
      <w:r w:rsidR="00C01824">
        <w:rPr>
          <w:rFonts w:cs="Arial"/>
          <w:iCs/>
        </w:rPr>
        <w:t>до отъезда в Ялуторовск</w:t>
      </w:r>
      <w:r w:rsidR="0014371A" w:rsidRPr="00623AD0">
        <w:rPr>
          <w:rFonts w:cs="Arial"/>
          <w:iCs/>
        </w:rPr>
        <w:t>.</w:t>
      </w:r>
    </w:p>
    <w:p w14:paraId="007713CD" w14:textId="77777777" w:rsidR="00C01824" w:rsidRDefault="00C01824" w:rsidP="002E5CA0">
      <w:pPr>
        <w:spacing w:after="0" w:line="240" w:lineRule="auto"/>
        <w:jc w:val="both"/>
        <w:rPr>
          <w:rFonts w:cs="Arial"/>
          <w:iCs/>
        </w:rPr>
      </w:pPr>
    </w:p>
    <w:p w14:paraId="47F9F19E" w14:textId="77777777" w:rsidR="00C01824" w:rsidRDefault="00C01824" w:rsidP="002E5CA0">
      <w:pPr>
        <w:spacing w:after="0" w:line="240" w:lineRule="auto"/>
        <w:jc w:val="both"/>
        <w:rPr>
          <w:rFonts w:cs="Arial"/>
          <w:iCs/>
        </w:rPr>
      </w:pPr>
      <w:r w:rsidRPr="00C01824">
        <w:rPr>
          <w:rFonts w:cs="Arial"/>
          <w:b/>
          <w:bCs/>
          <w:iCs/>
        </w:rPr>
        <w:t>26 апреля</w:t>
      </w:r>
      <w:r>
        <w:rPr>
          <w:rFonts w:cs="Arial"/>
          <w:iCs/>
        </w:rPr>
        <w:t xml:space="preserve"> </w:t>
      </w:r>
    </w:p>
    <w:p w14:paraId="61692E69" w14:textId="335C7352" w:rsidR="00C01824" w:rsidRDefault="00C01824" w:rsidP="002E5CA0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Публикация итоговых материалов/предложений по развитию территорий с участием граждан</w:t>
      </w:r>
      <w:r w:rsidR="0014371A" w:rsidRPr="00623AD0">
        <w:rPr>
          <w:rFonts w:cs="Arial"/>
          <w:iCs/>
        </w:rPr>
        <w:t>.</w:t>
      </w:r>
    </w:p>
    <w:p w14:paraId="5C68012C" w14:textId="77777777" w:rsidR="002E5CA0" w:rsidRDefault="002E5CA0" w:rsidP="002E5CA0">
      <w:pPr>
        <w:spacing w:after="0" w:line="240" w:lineRule="auto"/>
        <w:jc w:val="both"/>
        <w:rPr>
          <w:rFonts w:cs="Arial"/>
          <w:iCs/>
        </w:rPr>
      </w:pPr>
    </w:p>
    <w:p w14:paraId="74EC90ED" w14:textId="77777777" w:rsidR="002E5CA0" w:rsidRDefault="002E5CA0" w:rsidP="002E5CA0">
      <w:pPr>
        <w:spacing w:after="0" w:line="240" w:lineRule="auto"/>
        <w:jc w:val="both"/>
        <w:rPr>
          <w:rFonts w:cs="Arial"/>
          <w:b/>
          <w:bCs/>
          <w:iCs/>
        </w:rPr>
      </w:pPr>
    </w:p>
    <w:p w14:paraId="0BD5C320" w14:textId="77777777" w:rsidR="002E5CA0" w:rsidRPr="00CE6AB0" w:rsidRDefault="002E5CA0" w:rsidP="007D78FA">
      <w:pPr>
        <w:spacing w:after="0" w:line="240" w:lineRule="auto"/>
        <w:jc w:val="both"/>
        <w:rPr>
          <w:rFonts w:cs="Arial"/>
          <w:b/>
          <w:bCs/>
          <w:iCs/>
        </w:rPr>
      </w:pPr>
    </w:p>
    <w:sectPr w:rsidR="002E5CA0" w:rsidRPr="00CE6AB0" w:rsidSect="004D080F">
      <w:footerReference w:type="even" r:id="rId15"/>
      <w:footerReference w:type="default" r:id="rId16"/>
      <w:headerReference w:type="first" r:id="rId17"/>
      <w:endnotePr>
        <w:numFmt w:val="chicago"/>
      </w:endnotePr>
      <w:pgSz w:w="11906" w:h="16838" w:code="9"/>
      <w:pgMar w:top="510" w:right="851" w:bottom="45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7F38" w14:textId="77777777" w:rsidR="004D080F" w:rsidRDefault="004D080F">
      <w:r>
        <w:separator/>
      </w:r>
    </w:p>
  </w:endnote>
  <w:endnote w:type="continuationSeparator" w:id="0">
    <w:p w14:paraId="424C02EE" w14:textId="77777777" w:rsidR="004D080F" w:rsidRDefault="004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F72" w14:textId="5AB2D69C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AB0">
      <w:rPr>
        <w:rStyle w:val="a7"/>
        <w:noProof/>
      </w:rPr>
      <w:t>1</w:t>
    </w:r>
    <w:r>
      <w:rPr>
        <w:rStyle w:val="a7"/>
      </w:rPr>
      <w:fldChar w:fldCharType="end"/>
    </w:r>
  </w:p>
  <w:p w14:paraId="32545240" w14:textId="77777777" w:rsidR="00F75ABA" w:rsidRDefault="00F75ABA" w:rsidP="001105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DF7" w14:textId="77777777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21C">
      <w:rPr>
        <w:rStyle w:val="a7"/>
        <w:noProof/>
      </w:rPr>
      <w:t>2</w:t>
    </w:r>
    <w:r>
      <w:rPr>
        <w:rStyle w:val="a7"/>
      </w:rPr>
      <w:fldChar w:fldCharType="end"/>
    </w:r>
  </w:p>
  <w:p w14:paraId="6D7E993B" w14:textId="77777777" w:rsidR="00F75ABA" w:rsidRDefault="00F75ABA" w:rsidP="00110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1B89" w14:textId="77777777" w:rsidR="004D080F" w:rsidRDefault="004D080F">
      <w:r>
        <w:separator/>
      </w:r>
    </w:p>
  </w:footnote>
  <w:footnote w:type="continuationSeparator" w:id="0">
    <w:p w14:paraId="221B1664" w14:textId="77777777" w:rsidR="004D080F" w:rsidRDefault="004D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7EF8" w14:textId="77777777" w:rsidR="00F75ABA" w:rsidRDefault="00F75ABA">
    <w:pPr>
      <w:pStyle w:val="a3"/>
    </w:pPr>
  </w:p>
  <w:p w14:paraId="430EC85C" w14:textId="77777777" w:rsidR="00F75ABA" w:rsidRDefault="00F75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A2"/>
    <w:multiLevelType w:val="hybridMultilevel"/>
    <w:tmpl w:val="5C36FF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B56"/>
    <w:multiLevelType w:val="hybridMultilevel"/>
    <w:tmpl w:val="54CC869C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15CD"/>
    <w:multiLevelType w:val="hybridMultilevel"/>
    <w:tmpl w:val="2326D406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7F458B"/>
    <w:multiLevelType w:val="hybridMultilevel"/>
    <w:tmpl w:val="5C745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54CB3"/>
    <w:multiLevelType w:val="multilevel"/>
    <w:tmpl w:val="8AC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41F96"/>
    <w:multiLevelType w:val="hybridMultilevel"/>
    <w:tmpl w:val="0906AC7C"/>
    <w:lvl w:ilvl="0" w:tplc="E1760E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B519A"/>
    <w:multiLevelType w:val="hybridMultilevel"/>
    <w:tmpl w:val="6F188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D5118"/>
    <w:multiLevelType w:val="hybridMultilevel"/>
    <w:tmpl w:val="73C4B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04A1B"/>
    <w:multiLevelType w:val="multilevel"/>
    <w:tmpl w:val="F3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3334F"/>
    <w:multiLevelType w:val="hybridMultilevel"/>
    <w:tmpl w:val="253A9F0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2F29"/>
    <w:multiLevelType w:val="hybridMultilevel"/>
    <w:tmpl w:val="7D6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620D"/>
    <w:multiLevelType w:val="hybridMultilevel"/>
    <w:tmpl w:val="AEF0D0D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218BF"/>
    <w:multiLevelType w:val="hybridMultilevel"/>
    <w:tmpl w:val="18D06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5AE"/>
    <w:multiLevelType w:val="multilevel"/>
    <w:tmpl w:val="909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252D9"/>
    <w:multiLevelType w:val="hybridMultilevel"/>
    <w:tmpl w:val="2EB64838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7BB8"/>
    <w:multiLevelType w:val="hybridMultilevel"/>
    <w:tmpl w:val="180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392"/>
    <w:multiLevelType w:val="hybridMultilevel"/>
    <w:tmpl w:val="885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4537"/>
    <w:multiLevelType w:val="hybridMultilevel"/>
    <w:tmpl w:val="42341C6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23CA"/>
    <w:multiLevelType w:val="hybridMultilevel"/>
    <w:tmpl w:val="7E82A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E6B59"/>
    <w:multiLevelType w:val="hybridMultilevel"/>
    <w:tmpl w:val="40DA6704"/>
    <w:lvl w:ilvl="0" w:tplc="5608E24C">
      <w:start w:val="1"/>
      <w:numFmt w:val="decimal"/>
      <w:suff w:val="space"/>
      <w:lvlText w:val="%1."/>
      <w:lvlJc w:val="left"/>
      <w:rPr>
        <w:rFonts w:cs="Times New Roman" w:hint="default"/>
        <w:b/>
        <w:color w:val="auto"/>
      </w:rPr>
    </w:lvl>
    <w:lvl w:ilvl="1" w:tplc="0419000F">
      <w:start w:val="1"/>
      <w:numFmt w:val="decimal"/>
      <w:lvlText w:val="%2."/>
      <w:lvlJc w:val="left"/>
      <w:rPr>
        <w:rFonts w:hint="default"/>
        <w:b w:val="0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10BDC"/>
    <w:multiLevelType w:val="hybridMultilevel"/>
    <w:tmpl w:val="63FC3A1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79C7"/>
    <w:multiLevelType w:val="hybridMultilevel"/>
    <w:tmpl w:val="2868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65411"/>
    <w:multiLevelType w:val="hybridMultilevel"/>
    <w:tmpl w:val="C9F09E14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F53FB"/>
    <w:multiLevelType w:val="multilevel"/>
    <w:tmpl w:val="12B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B340D"/>
    <w:multiLevelType w:val="hybridMultilevel"/>
    <w:tmpl w:val="267E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7699A"/>
    <w:multiLevelType w:val="multilevel"/>
    <w:tmpl w:val="088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53345"/>
    <w:multiLevelType w:val="hybridMultilevel"/>
    <w:tmpl w:val="0B12F642"/>
    <w:lvl w:ilvl="0" w:tplc="67FA7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47FCB"/>
    <w:multiLevelType w:val="hybridMultilevel"/>
    <w:tmpl w:val="A6DCDBF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F11062"/>
    <w:multiLevelType w:val="hybridMultilevel"/>
    <w:tmpl w:val="4B64B20A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6525">
    <w:abstractNumId w:val="19"/>
  </w:num>
  <w:num w:numId="2" w16cid:durableId="1348025875">
    <w:abstractNumId w:val="14"/>
  </w:num>
  <w:num w:numId="3" w16cid:durableId="662398446">
    <w:abstractNumId w:val="28"/>
  </w:num>
  <w:num w:numId="4" w16cid:durableId="593175222">
    <w:abstractNumId w:val="20"/>
  </w:num>
  <w:num w:numId="5" w16cid:durableId="2096898047">
    <w:abstractNumId w:val="17"/>
  </w:num>
  <w:num w:numId="6" w16cid:durableId="801970638">
    <w:abstractNumId w:val="2"/>
  </w:num>
  <w:num w:numId="7" w16cid:durableId="1815100847">
    <w:abstractNumId w:val="27"/>
  </w:num>
  <w:num w:numId="8" w16cid:durableId="1358000480">
    <w:abstractNumId w:val="1"/>
  </w:num>
  <w:num w:numId="9" w16cid:durableId="200943027">
    <w:abstractNumId w:val="22"/>
  </w:num>
  <w:num w:numId="10" w16cid:durableId="1610039221">
    <w:abstractNumId w:val="5"/>
  </w:num>
  <w:num w:numId="11" w16cid:durableId="1006522387">
    <w:abstractNumId w:val="9"/>
  </w:num>
  <w:num w:numId="12" w16cid:durableId="805272737">
    <w:abstractNumId w:val="11"/>
  </w:num>
  <w:num w:numId="13" w16cid:durableId="381759796">
    <w:abstractNumId w:val="25"/>
  </w:num>
  <w:num w:numId="14" w16cid:durableId="329796817">
    <w:abstractNumId w:val="8"/>
  </w:num>
  <w:num w:numId="15" w16cid:durableId="1567690146">
    <w:abstractNumId w:val="24"/>
  </w:num>
  <w:num w:numId="16" w16cid:durableId="2046362897">
    <w:abstractNumId w:val="23"/>
  </w:num>
  <w:num w:numId="17" w16cid:durableId="1813405705">
    <w:abstractNumId w:val="4"/>
  </w:num>
  <w:num w:numId="18" w16cid:durableId="1155797681">
    <w:abstractNumId w:val="12"/>
  </w:num>
  <w:num w:numId="19" w16cid:durableId="450707612">
    <w:abstractNumId w:val="18"/>
  </w:num>
  <w:num w:numId="20" w16cid:durableId="1849832065">
    <w:abstractNumId w:val="3"/>
  </w:num>
  <w:num w:numId="21" w16cid:durableId="1991515875">
    <w:abstractNumId w:val="26"/>
  </w:num>
  <w:num w:numId="22" w16cid:durableId="464465624">
    <w:abstractNumId w:val="13"/>
  </w:num>
  <w:num w:numId="23" w16cid:durableId="1967002302">
    <w:abstractNumId w:val="15"/>
  </w:num>
  <w:num w:numId="24" w16cid:durableId="2096441546">
    <w:abstractNumId w:val="6"/>
  </w:num>
  <w:num w:numId="25" w16cid:durableId="406340101">
    <w:abstractNumId w:val="7"/>
  </w:num>
  <w:num w:numId="26" w16cid:durableId="1344430380">
    <w:abstractNumId w:val="21"/>
  </w:num>
  <w:num w:numId="27" w16cid:durableId="1404596368">
    <w:abstractNumId w:val="16"/>
  </w:num>
  <w:num w:numId="28" w16cid:durableId="1605962294">
    <w:abstractNumId w:val="0"/>
  </w:num>
  <w:num w:numId="29" w16cid:durableId="707946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C"/>
    <w:rsid w:val="00000768"/>
    <w:rsid w:val="00026E70"/>
    <w:rsid w:val="00035414"/>
    <w:rsid w:val="00045B97"/>
    <w:rsid w:val="00076251"/>
    <w:rsid w:val="000969B3"/>
    <w:rsid w:val="000B0B41"/>
    <w:rsid w:val="000C45CC"/>
    <w:rsid w:val="000E78CB"/>
    <w:rsid w:val="00100791"/>
    <w:rsid w:val="0011054A"/>
    <w:rsid w:val="001326BB"/>
    <w:rsid w:val="0014371A"/>
    <w:rsid w:val="0016488E"/>
    <w:rsid w:val="00170076"/>
    <w:rsid w:val="001832C2"/>
    <w:rsid w:val="0019442E"/>
    <w:rsid w:val="001B00D9"/>
    <w:rsid w:val="001E3695"/>
    <w:rsid w:val="001E44B8"/>
    <w:rsid w:val="001F0DD8"/>
    <w:rsid w:val="00202AED"/>
    <w:rsid w:val="00210CA0"/>
    <w:rsid w:val="002211FB"/>
    <w:rsid w:val="002532B4"/>
    <w:rsid w:val="002532C6"/>
    <w:rsid w:val="00261A36"/>
    <w:rsid w:val="00270F49"/>
    <w:rsid w:val="00275902"/>
    <w:rsid w:val="00293997"/>
    <w:rsid w:val="002944CF"/>
    <w:rsid w:val="00294969"/>
    <w:rsid w:val="0029639C"/>
    <w:rsid w:val="002A4DE9"/>
    <w:rsid w:val="002D6D44"/>
    <w:rsid w:val="002E5CA0"/>
    <w:rsid w:val="0031021C"/>
    <w:rsid w:val="0031687F"/>
    <w:rsid w:val="00324C01"/>
    <w:rsid w:val="00325F24"/>
    <w:rsid w:val="003273DB"/>
    <w:rsid w:val="003337E9"/>
    <w:rsid w:val="0034417F"/>
    <w:rsid w:val="00347D7B"/>
    <w:rsid w:val="00362C1B"/>
    <w:rsid w:val="003657C2"/>
    <w:rsid w:val="0037485D"/>
    <w:rsid w:val="0038145C"/>
    <w:rsid w:val="003A3B6F"/>
    <w:rsid w:val="003A3C97"/>
    <w:rsid w:val="003C2FAD"/>
    <w:rsid w:val="003C300C"/>
    <w:rsid w:val="003C5388"/>
    <w:rsid w:val="003D70D8"/>
    <w:rsid w:val="00404140"/>
    <w:rsid w:val="004113BD"/>
    <w:rsid w:val="00420CA0"/>
    <w:rsid w:val="004324B1"/>
    <w:rsid w:val="00452F73"/>
    <w:rsid w:val="00456597"/>
    <w:rsid w:val="00477296"/>
    <w:rsid w:val="00482C68"/>
    <w:rsid w:val="004A147D"/>
    <w:rsid w:val="004A646B"/>
    <w:rsid w:val="004B3918"/>
    <w:rsid w:val="004C1676"/>
    <w:rsid w:val="004C212E"/>
    <w:rsid w:val="004C2233"/>
    <w:rsid w:val="004D080F"/>
    <w:rsid w:val="004D6314"/>
    <w:rsid w:val="004E1AE9"/>
    <w:rsid w:val="004E656A"/>
    <w:rsid w:val="004F0686"/>
    <w:rsid w:val="004F7687"/>
    <w:rsid w:val="00504E96"/>
    <w:rsid w:val="00505E4A"/>
    <w:rsid w:val="00510727"/>
    <w:rsid w:val="005444DE"/>
    <w:rsid w:val="005446FA"/>
    <w:rsid w:val="005534E4"/>
    <w:rsid w:val="00575D41"/>
    <w:rsid w:val="00592572"/>
    <w:rsid w:val="00595291"/>
    <w:rsid w:val="005C2053"/>
    <w:rsid w:val="005D1793"/>
    <w:rsid w:val="006026EC"/>
    <w:rsid w:val="00605B50"/>
    <w:rsid w:val="00623AD0"/>
    <w:rsid w:val="00630E1E"/>
    <w:rsid w:val="00637E93"/>
    <w:rsid w:val="0065536F"/>
    <w:rsid w:val="00666E56"/>
    <w:rsid w:val="00680328"/>
    <w:rsid w:val="00694C55"/>
    <w:rsid w:val="00696C8B"/>
    <w:rsid w:val="006C5D2C"/>
    <w:rsid w:val="006C70FD"/>
    <w:rsid w:val="006D5E12"/>
    <w:rsid w:val="006E6ACA"/>
    <w:rsid w:val="006F2F34"/>
    <w:rsid w:val="00732042"/>
    <w:rsid w:val="00743503"/>
    <w:rsid w:val="007477D1"/>
    <w:rsid w:val="00785C2C"/>
    <w:rsid w:val="007B5632"/>
    <w:rsid w:val="007D78FA"/>
    <w:rsid w:val="007E314E"/>
    <w:rsid w:val="007E5BDA"/>
    <w:rsid w:val="00814FCB"/>
    <w:rsid w:val="008435DB"/>
    <w:rsid w:val="00857F21"/>
    <w:rsid w:val="008750F6"/>
    <w:rsid w:val="00881452"/>
    <w:rsid w:val="00894EA0"/>
    <w:rsid w:val="00897C84"/>
    <w:rsid w:val="008A148A"/>
    <w:rsid w:val="008A484C"/>
    <w:rsid w:val="008B17DA"/>
    <w:rsid w:val="008D1457"/>
    <w:rsid w:val="008F6DD8"/>
    <w:rsid w:val="00931659"/>
    <w:rsid w:val="009347D3"/>
    <w:rsid w:val="00950C53"/>
    <w:rsid w:val="00964E3B"/>
    <w:rsid w:val="00965047"/>
    <w:rsid w:val="00970A52"/>
    <w:rsid w:val="009C47DA"/>
    <w:rsid w:val="009E71FD"/>
    <w:rsid w:val="00A05B1E"/>
    <w:rsid w:val="00A07C4B"/>
    <w:rsid w:val="00A11E68"/>
    <w:rsid w:val="00A12A59"/>
    <w:rsid w:val="00A132CB"/>
    <w:rsid w:val="00A37E2E"/>
    <w:rsid w:val="00A46FB7"/>
    <w:rsid w:val="00A4758F"/>
    <w:rsid w:val="00A57F42"/>
    <w:rsid w:val="00A66523"/>
    <w:rsid w:val="00A72A0C"/>
    <w:rsid w:val="00AA1FEF"/>
    <w:rsid w:val="00AD2262"/>
    <w:rsid w:val="00B6006C"/>
    <w:rsid w:val="00B75555"/>
    <w:rsid w:val="00BB13CE"/>
    <w:rsid w:val="00BB1792"/>
    <w:rsid w:val="00BF341B"/>
    <w:rsid w:val="00C01824"/>
    <w:rsid w:val="00C17070"/>
    <w:rsid w:val="00C30849"/>
    <w:rsid w:val="00C73916"/>
    <w:rsid w:val="00C75662"/>
    <w:rsid w:val="00C851E1"/>
    <w:rsid w:val="00C97702"/>
    <w:rsid w:val="00CA7BCF"/>
    <w:rsid w:val="00CB70D7"/>
    <w:rsid w:val="00CD0E0E"/>
    <w:rsid w:val="00CD1DBA"/>
    <w:rsid w:val="00CE6381"/>
    <w:rsid w:val="00CE6AB0"/>
    <w:rsid w:val="00CF3E0E"/>
    <w:rsid w:val="00CF4DAB"/>
    <w:rsid w:val="00D02837"/>
    <w:rsid w:val="00D167A7"/>
    <w:rsid w:val="00D172C4"/>
    <w:rsid w:val="00D172CC"/>
    <w:rsid w:val="00D23F7F"/>
    <w:rsid w:val="00D80F85"/>
    <w:rsid w:val="00D84E74"/>
    <w:rsid w:val="00DB4A88"/>
    <w:rsid w:val="00DC4CC6"/>
    <w:rsid w:val="00DE088B"/>
    <w:rsid w:val="00DE512C"/>
    <w:rsid w:val="00DF1941"/>
    <w:rsid w:val="00DF6173"/>
    <w:rsid w:val="00E01D31"/>
    <w:rsid w:val="00E03529"/>
    <w:rsid w:val="00E25557"/>
    <w:rsid w:val="00E40063"/>
    <w:rsid w:val="00E50A6F"/>
    <w:rsid w:val="00E52335"/>
    <w:rsid w:val="00E6227C"/>
    <w:rsid w:val="00E76BAB"/>
    <w:rsid w:val="00E91178"/>
    <w:rsid w:val="00E979FE"/>
    <w:rsid w:val="00EA52C9"/>
    <w:rsid w:val="00EC2872"/>
    <w:rsid w:val="00EE5BF4"/>
    <w:rsid w:val="00EF1510"/>
    <w:rsid w:val="00F02175"/>
    <w:rsid w:val="00F13D8C"/>
    <w:rsid w:val="00F34638"/>
    <w:rsid w:val="00F51E1D"/>
    <w:rsid w:val="00F6022A"/>
    <w:rsid w:val="00F6418E"/>
    <w:rsid w:val="00F66040"/>
    <w:rsid w:val="00F70A0C"/>
    <w:rsid w:val="00F75ABA"/>
    <w:rsid w:val="00F862D8"/>
    <w:rsid w:val="00F97498"/>
    <w:rsid w:val="00FC219F"/>
    <w:rsid w:val="00FC43FD"/>
    <w:rsid w:val="00FC6732"/>
    <w:rsid w:val="00FC6A52"/>
    <w:rsid w:val="00FF3C1E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A911"/>
  <w15:docId w15:val="{60E17147-681C-41E5-8035-B928098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3D8C"/>
    <w:pPr>
      <w:ind w:left="720"/>
      <w:contextualSpacing/>
    </w:pPr>
  </w:style>
  <w:style w:type="paragraph" w:styleId="a3">
    <w:name w:val="header"/>
    <w:basedOn w:val="a"/>
    <w:link w:val="a4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F13D8C"/>
    <w:rPr>
      <w:rFonts w:ascii="Calibri" w:hAnsi="Calibri"/>
      <w:lang w:val="ru-RU" w:eastAsia="ru-RU" w:bidi="ar-SA"/>
    </w:rPr>
  </w:style>
  <w:style w:type="paragraph" w:styleId="a5">
    <w:name w:val="footer"/>
    <w:basedOn w:val="a"/>
    <w:link w:val="a6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F13D8C"/>
    <w:rPr>
      <w:rFonts w:ascii="Calibri" w:hAnsi="Calibri"/>
      <w:lang w:val="ru-RU" w:eastAsia="ru-RU" w:bidi="ar-SA"/>
    </w:rPr>
  </w:style>
  <w:style w:type="character" w:styleId="a7">
    <w:name w:val="page number"/>
    <w:basedOn w:val="a0"/>
    <w:rsid w:val="00F13D8C"/>
  </w:style>
  <w:style w:type="paragraph" w:customStyle="1" w:styleId="Style41">
    <w:name w:val="Style41"/>
    <w:basedOn w:val="a"/>
    <w:rsid w:val="00F13D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7">
    <w:name w:val="Font Style47"/>
    <w:rsid w:val="00F13D8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F13D8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DF19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88B"/>
    <w:pPr>
      <w:ind w:left="708"/>
    </w:pPr>
  </w:style>
  <w:style w:type="character" w:styleId="ab">
    <w:name w:val="Hyperlink"/>
    <w:rsid w:val="0038145C"/>
    <w:rPr>
      <w:color w:val="0000FF"/>
      <w:u w:val="single"/>
    </w:rPr>
  </w:style>
  <w:style w:type="paragraph" w:styleId="ac">
    <w:name w:val="endnote text"/>
    <w:basedOn w:val="a"/>
    <w:link w:val="ad"/>
    <w:rsid w:val="008435DB"/>
    <w:rPr>
      <w:sz w:val="20"/>
      <w:szCs w:val="20"/>
    </w:rPr>
  </w:style>
  <w:style w:type="character" w:customStyle="1" w:styleId="ad">
    <w:name w:val="Текст концевой сноски Знак"/>
    <w:link w:val="ac"/>
    <w:rsid w:val="008435DB"/>
    <w:rPr>
      <w:rFonts w:ascii="Calibri" w:hAnsi="Calibri"/>
      <w:lang w:eastAsia="en-US"/>
    </w:rPr>
  </w:style>
  <w:style w:type="character" w:styleId="ae">
    <w:name w:val="endnote reference"/>
    <w:rsid w:val="008435DB"/>
    <w:rPr>
      <w:vertAlign w:val="superscript"/>
    </w:rPr>
  </w:style>
  <w:style w:type="table" w:customStyle="1" w:styleId="10">
    <w:name w:val="Сетка таблицы1"/>
    <w:basedOn w:val="a1"/>
    <w:next w:val="a9"/>
    <w:uiPriority w:val="59"/>
    <w:rsid w:val="00D167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1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ftyumen.ru/aktualno/regionalnyiy-resursnyiy-tsent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uralnk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ostok-tm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784E-FC8D-47B1-B2A9-25BD6A6A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a</Company>
  <LinksUpToDate>false</LinksUpToDate>
  <CharactersWithSpaces>4086</CharactersWithSpaces>
  <SharedDoc>false</SharedDoc>
  <HLinks>
    <vt:vector size="24" baseType="variant"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4391010</vt:i4>
      </vt:variant>
      <vt:variant>
        <vt:i4>6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5767265</vt:i4>
      </vt:variant>
      <vt:variant>
        <vt:i4>3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https://vk.com/uralnko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Филонов</dc:creator>
  <cp:lastModifiedBy>buchelnikova.alyona@yandex.ru</cp:lastModifiedBy>
  <cp:revision>10</cp:revision>
  <cp:lastPrinted>2018-07-16T10:18:00Z</cp:lastPrinted>
  <dcterms:created xsi:type="dcterms:W3CDTF">2024-02-29T15:23:00Z</dcterms:created>
  <dcterms:modified xsi:type="dcterms:W3CDTF">2024-02-29T15:41:00Z</dcterms:modified>
</cp:coreProperties>
</file>