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A" w:rsidRDefault="00D603F5" w:rsidP="0053690A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Название улиц</w:t>
      </w:r>
      <w:r w:rsidR="0053690A" w:rsidRPr="0053690A">
        <w:rPr>
          <w:b/>
          <w:color w:val="000000"/>
          <w:sz w:val="28"/>
          <w:szCs w:val="28"/>
        </w:rPr>
        <w:t xml:space="preserve"> Участников викторины</w:t>
      </w:r>
    </w:p>
    <w:p w:rsidR="0053690A" w:rsidRDefault="0053690A" w:rsidP="0053690A">
      <w:p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53690A">
        <w:rPr>
          <w:b/>
          <w:color w:val="000000"/>
          <w:sz w:val="28"/>
          <w:szCs w:val="28"/>
        </w:rPr>
        <w:t>обслуживаемые каждым Центром проведения Викторины</w:t>
      </w:r>
      <w:r w:rsidR="00D603F5">
        <w:rPr>
          <w:b/>
          <w:color w:val="000000"/>
          <w:sz w:val="28"/>
          <w:szCs w:val="28"/>
        </w:rPr>
        <w:t xml:space="preserve"> в Тюменском муниципальном районе</w:t>
      </w:r>
    </w:p>
    <w:p w:rsidR="0064314B" w:rsidRPr="0053690A" w:rsidRDefault="0064314B" w:rsidP="0053690A">
      <w:pPr>
        <w:spacing w:before="100" w:beforeAutospacing="1"/>
        <w:jc w:val="center"/>
        <w:rPr>
          <w:b/>
          <w:sz w:val="24"/>
          <w:szCs w:val="24"/>
        </w:rPr>
      </w:pPr>
    </w:p>
    <w:p w:rsidR="007C4D44" w:rsidRPr="007C4D44" w:rsidRDefault="007C4D44" w:rsidP="007C4D44">
      <w:pPr>
        <w:pStyle w:val="af4"/>
        <w:rPr>
          <w:sz w:val="22"/>
          <w:szCs w:val="22"/>
        </w:rPr>
      </w:pPr>
    </w:p>
    <w:tbl>
      <w:tblPr>
        <w:tblW w:w="14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6803"/>
        <w:gridCol w:w="4678"/>
      </w:tblGrid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C4D44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C4D44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>Название улиц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>Площадки Викторины «Тюменская осень»</w:t>
            </w: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МО п. Андреевский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п. Андреевский,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спк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«Приозерное»,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«Солнечное»,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тсн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«Овощевод», 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«Архитектор»,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«Искра-1»,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«Искра-2»,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«Мичуринец-2»,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«Архип», СОУКД «Звездный», 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б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/о Рубин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Андреевский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</w:rPr>
              <w:t>ул. Лесная, д. 9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14B" w:rsidRPr="007C4D44" w:rsidTr="008D2FE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Богандинское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Богандинский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64314B">
              <w:rPr>
                <w:sz w:val="22"/>
                <w:szCs w:val="22"/>
                <w:lang w:eastAsia="en-US"/>
              </w:rPr>
              <w:t>ул. Серегина,  ул. Озерная, пер. Озерный, ул. Таежная, ул. Профсоюзная,  ул. Солнечная, ул. Дружбы, ул. Березовая, ул. Заводская, ул. 40 лет Победы, ул. Олимпийская, ул. Клубная,   ул. Кузнецова, ул. Спортивная,  ул. Сибирская, ул. Победы, ул. Космонавтов.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Богандинский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Юбилейная, 3а,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8D2FED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огандинский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64314B">
              <w:rPr>
                <w:sz w:val="22"/>
                <w:szCs w:val="22"/>
                <w:lang w:eastAsia="en-US"/>
              </w:rPr>
              <w:t>ул. Ломоносова,    ул. Юбилейная,  ул. Школьная, ул. Мира,</w:t>
            </w:r>
            <w:r w:rsidRPr="0064314B">
              <w:rPr>
                <w:sz w:val="24"/>
                <w:szCs w:val="24"/>
                <w:lang w:eastAsia="en-US"/>
              </w:rPr>
              <w:t xml:space="preserve"> </w:t>
            </w:r>
            <w:r w:rsidRPr="0064314B">
              <w:rPr>
                <w:sz w:val="22"/>
                <w:szCs w:val="22"/>
                <w:lang w:eastAsia="en-US"/>
              </w:rPr>
              <w:t>ул. Рабочая, ул. Кирова.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Богандинский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Юбилейная, 5б,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732EA6">
        <w:trPr>
          <w:trHeight w:val="582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огандинский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64314B">
              <w:rPr>
                <w:sz w:val="22"/>
                <w:szCs w:val="22"/>
                <w:lang w:eastAsia="en-US"/>
              </w:rPr>
              <w:t xml:space="preserve">ул. Первомайская, ул. Декабрьская, пер. Декабрьский, ул. Новая, пер. Новый, ул. Северная, пер. Северный, ул. Кооперативная, ул.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Кордонская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пер.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Кордонский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ул. Украинская, ул. Ватутина, ул. Горького, пер. Горького, ул. Восточная, ул. Совхозная, ул. Николаева, ул. Ленина, пер. Ленина, ул. Советская, ул. Вокзальная, пер. Вокзальный, ул. Привокзальная, ул. Октябрьская,  ул. Молодежная, пер. Молодежный, ул. Комсомольская, пер. Первомайский, ул. Хвойная,</w:t>
            </w:r>
          </w:p>
          <w:p w:rsidR="0064314B" w:rsidRPr="0064314B" w:rsidRDefault="0064314B" w:rsidP="0064314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Зеленая, ул. Лесная, ул. Нефтяников, ул. Пушкина, ул. Садовая (без д.33),  ул. Трактовая, ул. Тельмана, ул. Южная, ул. 8-е Марта, КДС «Полянка»</w:t>
            </w:r>
            <w:r w:rsidRPr="0064314B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64314B">
              <w:rPr>
                <w:sz w:val="22"/>
                <w:szCs w:val="22"/>
                <w:lang w:eastAsia="en-US"/>
              </w:rPr>
              <w:t xml:space="preserve">ул. Титова, ул. Садовая (д.33),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адовый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 Гагарина, ул. Полевая, ул. Свободы, ул. Ивана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Эппа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 Димитрова, ул. Тюменская, ул. Почтовая, пер. Почтовый, ул. Железнодорожная, ул. Ноябрьская, ул. Осиновая, ул. Крестьянская,  ул. Цветочная, ул. Газовиков, ул. Комарова, ул. Филипповичи, ул. Чехова, ул. Декабристов, ул. Лермонтова,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ермонтова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ул. Степная, ул. Строителей, ул. Энергетиков,</w:t>
            </w:r>
            <w:r w:rsidRPr="0064314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4314B">
              <w:rPr>
                <w:sz w:val="22"/>
                <w:szCs w:val="22"/>
                <w:lang w:eastAsia="en-US"/>
              </w:rPr>
              <w:t xml:space="preserve">ул. 60 лет Победы, ул. Герцена, ул. Достоевского, ул. Чернышевского, ул. Толстого,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«Вишенка»,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«Дружба».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Богандинский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пер. Садовый, 1,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90724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огандинский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64314B">
              <w:rPr>
                <w:sz w:val="22"/>
                <w:szCs w:val="22"/>
                <w:lang w:eastAsia="en-US"/>
              </w:rPr>
              <w:t>ул. Октября д. 4, 5, 6, 7, 8, 14, 15 , 16,  ул. Сосновая, ул. Звездная, ПО Сосновое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огандинский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64314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/о Сосновое, д.2,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90724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Княжево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Кыштырла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Песьянка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огандинский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64314B">
              <w:rPr>
                <w:sz w:val="22"/>
                <w:szCs w:val="22"/>
                <w:lang w:eastAsia="en-US"/>
              </w:rPr>
              <w:t>в/ч 47156, ПО Княжевское-1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Княжево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Берегового, 15,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93755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sz w:val="22"/>
                <w:szCs w:val="22"/>
              </w:rPr>
              <w:br w:type="page"/>
            </w:r>
            <w:r w:rsidRPr="007C4D44">
              <w:rPr>
                <w:b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Каскаринское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с. Борки,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«Автомобилист-2»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с. Борки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Советская, 24а,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Борковский сельский клуб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МАУ ТМР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ЦКиД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«Юность»,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сотовый телефон</w:t>
            </w:r>
          </w:p>
        </w:tc>
      </w:tr>
      <w:tr w:rsidR="0064314B" w:rsidRPr="007C4D44" w:rsidTr="0093755D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. Щербак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4314B">
              <w:rPr>
                <w:sz w:val="22"/>
                <w:szCs w:val="22"/>
                <w:lang w:eastAsia="en-US"/>
              </w:rPr>
              <w:lastRenderedPageBreak/>
              <w:t>с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. Щербак,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Трактовая, 17, ФАП,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lastRenderedPageBreak/>
              <w:t>тел.772 - 919</w:t>
            </w: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sz w:val="22"/>
                <w:szCs w:val="22"/>
              </w:rPr>
              <w:lastRenderedPageBreak/>
              <w:br w:type="page"/>
            </w:r>
            <w:r w:rsidRPr="007C4D44">
              <w:rPr>
                <w:b/>
                <w:sz w:val="22"/>
                <w:szCs w:val="22"/>
                <w:lang w:eastAsia="en-US"/>
              </w:rPr>
              <w:t xml:space="preserve">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bCs/>
                <w:sz w:val="22"/>
                <w:szCs w:val="22"/>
                <w:lang w:eastAsia="en-US"/>
              </w:rPr>
              <w:t xml:space="preserve">МО </w:t>
            </w:r>
            <w:proofErr w:type="spellStart"/>
            <w:r w:rsidRPr="007C4D44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7C4D44">
              <w:rPr>
                <w:b/>
                <w:bCs/>
                <w:sz w:val="22"/>
                <w:szCs w:val="22"/>
                <w:lang w:eastAsia="en-US"/>
              </w:rPr>
              <w:t>.Б</w:t>
            </w:r>
            <w:proofErr w:type="gramEnd"/>
            <w:r w:rsidRPr="007C4D44">
              <w:rPr>
                <w:b/>
                <w:bCs/>
                <w:sz w:val="22"/>
                <w:szCs w:val="22"/>
                <w:lang w:eastAsia="en-US"/>
              </w:rPr>
              <w:t>оровский</w:t>
            </w:r>
            <w:proofErr w:type="spellEnd"/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bCs/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b/>
                <w:bCs/>
                <w:sz w:val="22"/>
                <w:szCs w:val="22"/>
                <w:lang w:eastAsia="en-US"/>
              </w:rPr>
              <w:t>оровский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: ул. Мира д. 11-14, 14а, 25, 26, 26а, 27, 28, 29, 30, 31, 32, 33, 34, 35, 36, 37;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«В Бору»,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«Луговое»,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«Целинное»,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«Рассвет-1»,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«Рассвет-2»,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Промстроевец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«Заря»,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«Лесовод»,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«Труд и отдых»,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«Боровик», ПСО «Боровое»,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«Ясная поляна»</w:t>
            </w:r>
            <w:r w:rsidRPr="0064314B">
              <w:rPr>
                <w:sz w:val="24"/>
                <w:szCs w:val="24"/>
                <w:lang w:eastAsia="en-US"/>
              </w:rPr>
              <w:t xml:space="preserve">, </w:t>
            </w:r>
            <w:r w:rsidRPr="0064314B">
              <w:rPr>
                <w:sz w:val="22"/>
                <w:szCs w:val="22"/>
                <w:lang w:eastAsia="en-US"/>
              </w:rPr>
              <w:t>ул. Мира д. 4-7,9,10,15-21; 9 км объездной дороги Тюмень-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Богандинский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16 км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Ялуторовского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тракта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Боровский,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Мира, 14/2,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4314B" w:rsidRPr="007C4D44" w:rsidTr="00AE481D">
        <w:trPr>
          <w:trHeight w:val="3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AE481D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bCs/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b/>
                <w:bCs/>
                <w:sz w:val="22"/>
                <w:szCs w:val="22"/>
                <w:lang w:eastAsia="en-US"/>
              </w:rPr>
              <w:t>оровский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: ул. Октябрьская, ул. Октябрьская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одн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пер. Октябрьский, ул. Торфяная, ул. Торфяная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одн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., ул. Южная, проезд Южный, ул. Лермонтова д.1-15,16,18,20,22,24,26,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Суворова, ул. Комсомольская, ул. Фабричная д. 1-24,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Молодежная,</w:t>
            </w:r>
            <w:r w:rsidRPr="0064314B">
              <w:rPr>
                <w:lang w:eastAsia="en-US"/>
              </w:rPr>
              <w:t xml:space="preserve"> </w:t>
            </w:r>
            <w:r w:rsidRPr="0064314B">
              <w:rPr>
                <w:sz w:val="22"/>
                <w:szCs w:val="22"/>
                <w:lang w:eastAsia="en-US"/>
              </w:rPr>
              <w:t>ул. Мира, д.1,2,3,8,22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Боровский,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Октябрьская, 3,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4314B" w:rsidRPr="007C4D44" w:rsidTr="00AE481D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bCs/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b/>
                <w:bCs/>
                <w:sz w:val="22"/>
                <w:szCs w:val="22"/>
                <w:lang w:eastAsia="en-US"/>
              </w:rPr>
              <w:t>оровский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: ул. Мира д.23,24, ул. 8 Марта,  ул. Горького (частный сектор – д. №12-42), пер. Деповский, пер. Пушкина, ул. Фабричная д.25-41, ул. Лермонтова д.19,21,23,25,32,34,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ул.Пушкина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Тельмана, пер. Тельмана,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Орджоникидзе д. 21-50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Боровский,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Советская, д.12,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4314B" w:rsidRPr="007C4D44" w:rsidTr="00AE481D">
        <w:trPr>
          <w:trHeight w:val="909"/>
        </w:trPr>
        <w:tc>
          <w:tcPr>
            <w:tcW w:w="6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bCs/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b/>
                <w:bCs/>
                <w:sz w:val="22"/>
                <w:szCs w:val="22"/>
                <w:lang w:eastAsia="en-US"/>
              </w:rPr>
              <w:t>оровский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: ул. Ленинградская, ул. Советская, ул. Набережная, ул. Орджоникидзе д.1-20</w:t>
            </w:r>
            <w:r w:rsidRPr="0064314B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ул.Горького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>, д.2,4,6,7,8,9,11,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Cs/>
                <w:sz w:val="22"/>
                <w:szCs w:val="22"/>
                <w:lang w:eastAsia="en-US"/>
              </w:rPr>
              <w:t>ул. Островского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Боровский,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Ленинградская, д.7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4314B" w:rsidRPr="007C4D44" w:rsidTr="00AE481D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bCs/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b/>
                <w:bCs/>
                <w:sz w:val="22"/>
                <w:szCs w:val="22"/>
                <w:lang w:eastAsia="en-US"/>
              </w:rPr>
              <w:t>оровский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Озерная,ул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. Озерная, ул. Озерная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одн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., пер. Озерный, ул. Гагарина, ул. Луговая, пер. Лесной, ул. Трактовая, ул. Тюменская, ул. Сибирская, ул. Андреевская, пер. Андреевский, ул. Вокзальная, пер. Вокзальный, ул. Титова, ул. Герцена,д.1-20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Боровский,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Трактовая, д.2 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AE481D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bCs/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b/>
                <w:bCs/>
                <w:sz w:val="22"/>
                <w:szCs w:val="22"/>
                <w:lang w:eastAsia="en-US"/>
              </w:rPr>
              <w:t>оровский:</w:t>
            </w:r>
            <w:r w:rsidRPr="0064314B">
              <w:rPr>
                <w:bCs/>
                <w:sz w:val="22"/>
                <w:szCs w:val="22"/>
                <w:lang w:eastAsia="en-US"/>
              </w:rPr>
              <w:t>ул.Герцена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д.21-29,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пер.Герцена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ул.Первомайская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пер.Первомайский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пер.Кирпичный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пер.Заречный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ул.Заречная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ул.Новоселов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пер.Новоселов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ул.Братьев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- Мареевых,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ул.Кооперативная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ул.Полевая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ул.Солнечная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64314B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Cs/>
                <w:sz w:val="22"/>
                <w:szCs w:val="22"/>
                <w:lang w:eastAsia="en-US"/>
              </w:rPr>
              <w:t>пер.Зеленый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Боровский,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Герцена, д.22а,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sz w:val="22"/>
                <w:szCs w:val="22"/>
              </w:rPr>
              <w:br w:type="page"/>
            </w:r>
            <w:r w:rsidRPr="007C4D44">
              <w:rPr>
                <w:b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МО п. Винзили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п. Винзили: </w:t>
            </w:r>
            <w:r w:rsidRPr="0064314B">
              <w:rPr>
                <w:sz w:val="22"/>
                <w:szCs w:val="22"/>
                <w:lang w:eastAsia="en-US"/>
              </w:rPr>
              <w:t xml:space="preserve">ул.1-я Заречная, ул.2-я Заречная,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осточная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ул.Заречная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ул.Интернациональная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ул.Луговая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ул.Мира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lastRenderedPageBreak/>
              <w:t>ул.Полевая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ул.Приозерная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ул.Профсоюзная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ул.Рабочая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ул.Тюлькинская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ул.Трактовая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ул.Юбилейная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Южный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ул.Мельничная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ул.Сибирская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пер. Степной, с/о «Искатель»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ул. Промышленная,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. Молодежный,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днт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«Жасмин», с/о «Силикатчик»,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 «Надежда», с/о «Березка-4», 5 км подъезд к полигону ТБО – 2</w:t>
            </w:r>
            <w:r w:rsidRPr="0064314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агарина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ул.Заводская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lastRenderedPageBreak/>
              <w:t>п. Винзили,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ул. Заводская, 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18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 xml:space="preserve"> а/1,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9C3467">
        <w:trPr>
          <w:trHeight w:val="3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9C3467">
        <w:trPr>
          <w:trHeight w:val="5564"/>
        </w:trPr>
        <w:tc>
          <w:tcPr>
            <w:tcW w:w="6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п. Винзили: </w:t>
            </w:r>
            <w:r w:rsidRPr="0064314B">
              <w:rPr>
                <w:sz w:val="22"/>
                <w:szCs w:val="22"/>
                <w:lang w:eastAsia="en-US"/>
              </w:rPr>
              <w:t xml:space="preserve">50-лет Октября д.  1-9,12,14,16,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ктябрьская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 д.1 -141,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ул.Путейская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(четная сторона – д.  6 -118) и (нечетная сторона – д. 5 - 111),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пер.Сельповский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д.1 - 6,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пер.Ленинский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 д. 1-5,7, 9, 9а, пер Кировский д.1-5, 7-10,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пер.Молодогвардейцев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д.1,2,2а,3,4,5,6,9,11,13,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ул.Первомайская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(нечетная сторона – дома 1 -79) и (четная сторона – д. 2 -82), ул. Мичурина (четная сторона – д. 2 - 102),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оветский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пер.Лесной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 д.1 - 6,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пер.Октябрьский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д.1а,1б,10</w:t>
            </w:r>
            <w:r w:rsidRPr="0064314B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ул.Дружбы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пер.Октябрьский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(без д.1а, 1б, 10), ул.50-лет Октября (нечетная сторона – д.11 -39) и  (четная сторона  - д. 18 -38),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ул.Комсомольская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ул.Мичурина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(нечетная сторона – д.1 -103а) и дома 104,106,107;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енинский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д. 6,8,10,11,11а,12-19,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ул.Ленинградская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ул.Северная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 Первомайская (нечетная сторона – дома 81-97) и (четная сторона – дома 84 -104),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ул.Студенческая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(нечетная сторона – д.113-131) и (четная сторона – д. 120-124),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ул.Октябрьская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 д.142-151, пер. Дзержинского,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ул.Пионерская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пер.Пионерский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пер.Сельповский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 д. 7-12,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пер.Лесной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 д.7 -12,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пер.Кировский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д. 6,11,12,14,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пер.Молодогвардейцев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д. 6а,6б,6в,8,8а,10,13а,13б,13в,17,17а,19,23,25,27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Винзили,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Дружбы, 1,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9C346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п. Винзили: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одопроводная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ул.Вокзальная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ул.Железнодорожная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гостиница ВТК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Винзили,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Вокзальная, 74,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9C346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п. Винзили: </w:t>
            </w:r>
            <w:r w:rsidRPr="0064314B">
              <w:rPr>
                <w:sz w:val="22"/>
                <w:szCs w:val="22"/>
                <w:lang w:eastAsia="en-US"/>
              </w:rPr>
              <w:t xml:space="preserve">ул.60 лет Октября,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ереговая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Винзилинский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психоневрологический интернат,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7 км"/>
              </w:smartTagPr>
              <w:r w:rsidRPr="0064314B">
                <w:rPr>
                  <w:sz w:val="22"/>
                  <w:szCs w:val="22"/>
                  <w:lang w:eastAsia="en-US"/>
                </w:rPr>
                <w:t>27 км</w:t>
              </w:r>
            </w:smartTag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8 км"/>
              </w:smartTagPr>
              <w:r w:rsidRPr="0064314B">
                <w:rPr>
                  <w:sz w:val="22"/>
                  <w:szCs w:val="22"/>
                  <w:lang w:eastAsia="en-US"/>
                </w:rPr>
                <w:t xml:space="preserve">28 км </w:t>
              </w:r>
            </w:smartTag>
            <w:proofErr w:type="spellStart"/>
            <w:r w:rsidRPr="0064314B">
              <w:rPr>
                <w:sz w:val="22"/>
                <w:szCs w:val="22"/>
                <w:lang w:eastAsia="en-US"/>
              </w:rPr>
              <w:t>Ялуторовского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тракта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Винзили,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ул.60 лет Октября, 1,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9C346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п. Винзили: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основая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 ТОКПБ</w:t>
            </w:r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«Лесные зори»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Винзили,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Сосновая, 19,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sz w:val="22"/>
                <w:szCs w:val="22"/>
              </w:rPr>
              <w:br w:type="page"/>
            </w:r>
            <w:r w:rsidRPr="007C4D44">
              <w:rPr>
                <w:b/>
                <w:sz w:val="22"/>
                <w:szCs w:val="22"/>
                <w:lang w:eastAsia="en-US"/>
              </w:rPr>
              <w:t xml:space="preserve"> 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Горьковское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Горьковка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«Садовое»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Горьковка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ул.Сибирская,12,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09371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Ембаевское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Ембаево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«Калинка»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Ембаево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ул. М.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Джалиля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74,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09371D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.Я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р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«Источник»,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«Источник-2»,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«Элита»,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«Водник»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ул.Источник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91,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09371D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.Т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ураева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Тураево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Аширбекова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69,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D35EC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Каменское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.К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аменка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Насекина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д.Коняшина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Речкина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 урочище 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Лукашина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днт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«Каринка»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«Поселок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Новокаменский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днт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Подушкино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тсн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«Коттеджный поселок «Онегин»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4314B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. Каменка,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Новая, 17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D35EC8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.К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улига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64314B">
              <w:rPr>
                <w:sz w:val="22"/>
                <w:szCs w:val="22"/>
                <w:lang w:eastAsia="en-US"/>
              </w:rPr>
              <w:t>микрорайон Кулига-2, Малая Кулига, Альпийская долина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4314B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. Кулига,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Транспортная, 45 а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C6239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Каскаринское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.Я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нтык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Янтык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Молодежная ,6</w:t>
            </w:r>
          </w:p>
          <w:p w:rsidR="0064314B" w:rsidRPr="0064314B" w:rsidRDefault="0064314B" w:rsidP="0064314B">
            <w:pPr>
              <w:tabs>
                <w:tab w:val="left" w:pos="9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C6239F">
        <w:trPr>
          <w:trHeight w:val="3845"/>
        </w:trPr>
        <w:tc>
          <w:tcPr>
            <w:tcW w:w="6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с. Каскара: </w:t>
            </w:r>
            <w:r w:rsidRPr="0064314B">
              <w:rPr>
                <w:sz w:val="22"/>
                <w:szCs w:val="22"/>
                <w:lang w:eastAsia="en-US"/>
              </w:rPr>
              <w:t xml:space="preserve">ул. Юбилейная,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еханизаторов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ул.Береговая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 Новая,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ул.Школьная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(кроме д.2), ул.9 мая, м-н Северный,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«Северянка»</w:t>
            </w:r>
            <w:r w:rsidRPr="0064314B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64314B">
              <w:rPr>
                <w:sz w:val="22"/>
                <w:szCs w:val="22"/>
                <w:lang w:eastAsia="en-US"/>
              </w:rPr>
              <w:t xml:space="preserve">ул. Садовая, д.35,37,39,62,64,66,68, 70,  ул. 67 лет Октября, ул. Ленина, д.1а, 2, 6,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ул.Школьная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д.2, ул.40 лет Победы,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д.Вилижаны</w:t>
            </w:r>
            <w:proofErr w:type="spellEnd"/>
            <w:r w:rsidRPr="0064314B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ул.Приозерная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ул.Профсоюзная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ул.Рабочая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ул.Фабричная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ул.Комсомольская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ул.Полевая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ул.Дорожная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ул.М.Жукова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ул.Северная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ул.Свободы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ул.Южная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ул.Тюменская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ул.Депутатская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ул.Центральная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ул.Ветеранов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ул.Луговая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ул.Октябрьская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ул.Энтузиастов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ул.Степная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ул.Мира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ул.Железнодорожников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ул.Народная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ул.Привокзальная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ул.Гагарина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ул.Пушкина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ул.М.Джалиля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ул.Садовая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д.с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1 по 22)  д.23,25,27,29,31,33, 34, 36, 36а, 36б,  38, 40, 42,44, 46, 48,50,52,54,58,</w:t>
            </w:r>
            <w:r w:rsidRPr="0064314B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64314B">
              <w:rPr>
                <w:sz w:val="22"/>
                <w:szCs w:val="22"/>
                <w:lang w:eastAsia="en-US"/>
              </w:rPr>
              <w:t>ул. Восточная, ул. Лермонтова, ул. Цветочная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с. Каскара,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Ленина,7</w:t>
            </w:r>
          </w:p>
          <w:p w:rsidR="0064314B" w:rsidRPr="0064314B" w:rsidRDefault="0064314B" w:rsidP="0064314B">
            <w:pPr>
              <w:tabs>
                <w:tab w:val="left" w:pos="9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пос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.Н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овотуринский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«Романтик»,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«Речник»,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«Мебельщик»,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«Лебяжье»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Новотуринский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2 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D5413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Кулаковское МО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.К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улаково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«Сапожок»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улаково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Семеновых, 80,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D54135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>с. Луговое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с. Луговое,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60 лет Октября, 9/1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E0417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11.</w:t>
            </w:r>
          </w:p>
          <w:p w:rsidR="0064314B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Мальковское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Мальково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 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Ошкукова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Паренкина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«Серебряный бор»,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днт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«Серебряный бор+»,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тоо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«Мальковское»,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днт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«Воскресенье-1»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Мальково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Совхозная, 23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E04170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.С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убботина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д. Субботина,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Школьная, 5а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E04170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314B" w:rsidRPr="007C4D44" w:rsidTr="000B2958">
        <w:trPr>
          <w:trHeight w:val="12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Московское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Дударева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озидателей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Дударева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Созидателей, д.1,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многоквартирный дом,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сотовый телефон</w:t>
            </w:r>
          </w:p>
        </w:tc>
      </w:tr>
      <w:tr w:rsidR="0064314B" w:rsidRPr="007C4D44" w:rsidTr="000B2958">
        <w:trPr>
          <w:trHeight w:val="405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jc w:val="center"/>
              <w:rPr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Дербыши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r w:rsidRPr="0064314B">
              <w:rPr>
                <w:b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Дударева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 (кроме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ул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.С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озидателей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>)</w:t>
            </w:r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jc w:val="center"/>
              <w:rPr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.М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осковский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64314B">
              <w:rPr>
                <w:sz w:val="22"/>
                <w:szCs w:val="22"/>
                <w:lang w:eastAsia="en-US"/>
              </w:rPr>
              <w:t xml:space="preserve">ул. Березовая, ул. Бурлаки (дома 3,4,5,6),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ул.Весенняя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 ул. Восточная,</w:t>
            </w:r>
          </w:p>
          <w:p w:rsidR="0064314B" w:rsidRPr="0064314B" w:rsidRDefault="0064314B" w:rsidP="0064314B">
            <w:pPr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ул. Журавлиная, ул. Зеленая, ул. Кедровая,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ул.Косухина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 Левина, ул. Лесная, пер. Луговой,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ул.Мира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ул.Народная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 Парковая, ул. Пихтовая, ул. Привольная, ул. Светлая, пер. Светлый, ул. Сибирская, ул.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Соловьинная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 Урожайная, ул. Центральная, ул.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Чукомина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ул. Энтузиастов, ул. Южная (кроме д. с № 1 по № 7)</w:t>
            </w:r>
          </w:p>
          <w:p w:rsidR="0064314B" w:rsidRPr="0064314B" w:rsidRDefault="0064314B" w:rsidP="0064314B">
            <w:pPr>
              <w:jc w:val="center"/>
              <w:rPr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Утешевский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64314B">
              <w:rPr>
                <w:lang w:eastAsia="en-US"/>
              </w:rPr>
              <w:t xml:space="preserve">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.М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осковский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ул.Бурлаки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с № 9 по № 24,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ул.Заводоуковская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 Западная, проезд Западный,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ул.Ишимская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ул.Лиственная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ул.Луговая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ул.Молодежная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ул.Мегионская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ул.Надымская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ул.Ноябрьская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 Озерная, пер. Озерный 1, пер. Озерный 2,ул.Плодовая,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ул.Садовая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ул.Северная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Сургутская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ул.Южная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с № 1 по № 7,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ул.Трактовая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 Тюменская,  ул. Тобольская, проезд Тобольский,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ватская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Ялуторовская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п. Московский,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парк Молодёжный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Гусево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r w:rsidRPr="0064314B">
              <w:rPr>
                <w:b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Посохова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Гусево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Рабочая, 1б,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.П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адерина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Падерина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Озерная, 6,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.П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атрушева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д.Ожогино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д. Патрушева,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Ветеранов, 16,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Муллашинское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Муллаши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Муллаши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Советская, 2,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Наримановское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lastRenderedPageBreak/>
              <w:t xml:space="preserve">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Нариманова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Нариманова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Центральная, 23 а,</w:t>
            </w:r>
          </w:p>
          <w:p w:rsid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510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Винзилинское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>с. Богандинское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с. Богандинское,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</w:rPr>
              <w:t>ул. Садовая, д. 1, МАУ ТМР</w:t>
            </w:r>
          </w:p>
        </w:tc>
      </w:tr>
      <w:tr w:rsidR="0064314B" w:rsidRPr="007C4D44" w:rsidTr="006510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.П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ышминка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«Солнышко»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Пышминка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Береговая, 27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510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.Ж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елезный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 Перебор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д. Ж. Перебор,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Мира,10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510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.М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арай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д.Аманадское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lang w:eastAsia="en-US"/>
              </w:rPr>
              <w:t>снт</w:t>
            </w:r>
            <w:proofErr w:type="spellEnd"/>
            <w:r w:rsidRPr="0064314B">
              <w:rPr>
                <w:lang w:eastAsia="en-US"/>
              </w:rPr>
              <w:t xml:space="preserve"> «Красная горка»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д. Марай,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Школьная, 31/2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E910A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Новотарманское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.Н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овотарманский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4314B">
              <w:rPr>
                <w:sz w:val="22"/>
                <w:szCs w:val="22"/>
                <w:lang w:eastAsia="en-US"/>
              </w:rPr>
              <w:t xml:space="preserve">(без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ул.Торфяников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ул.Полевая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ул.Мира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ул.Строителей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ул.Юбилейная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ул.Газовиков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ул.50 лет Победы, пер.50 лет Победы,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ул.Водопроводная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ул.Цветочная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ул.Яблоневая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ул.Кленовая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ул.Калиновая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ул.Абрикосовая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ул.Вишневая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ул.Степная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пер. Степной,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пер.Водопроводный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ул.Трактовая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ул.Трактовая-1,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ул.Янтарная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ул.Изумрудная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ул.Лазурная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ул. Сосновая (ИЖС))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Новотарманский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Центральная, 56,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E910A5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ешетникова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п.Туринский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«Лесное»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д. Решетникова,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Свободы, 5,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E910A5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.М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олчанова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п.Новотарманский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4314B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ул.Торфяников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ул.Полевая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ул.Мира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ул.Строителей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ул.Юбилейная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ул.Газовиков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ул.50 лет Победы, пер.50 лет Победы,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ул.Водопроводная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ул.Цветочная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ул.Яблоневая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ул.Кленовая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ул.Калиновая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ул.Абрикосовая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ул.Вишневая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ул.Степная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пер. Степной,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пер.Водопроводный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ул.Трактовая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ул.Трактовая-1,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ул.Янтарная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ул.Изумрудная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ул.Лазурная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)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lastRenderedPageBreak/>
              <w:t>д. Молчанова,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Приозерная, 22,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7D4308">
        <w:trPr>
          <w:trHeight w:val="26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Онохинское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.О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нохино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4314B">
              <w:rPr>
                <w:sz w:val="22"/>
                <w:szCs w:val="22"/>
                <w:lang w:eastAsia="en-US"/>
              </w:rPr>
              <w:t xml:space="preserve">(кроме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ул.Строителей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ул.Полевая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ул.Молодежная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ул.70-лет Октября,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ул.Суворова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ул.Дружбы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ул.Рябиновая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Пышминская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ул. Фабричная),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с/о «Сосновый бор»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д.Головино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.О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нохино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ул.Строителей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ул.Полевая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ул.Молодежная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ул.70-лет Октября,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ул.Суворова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ул.Дружбы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ул.Рябиновая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Пышминская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ул. Фабричная,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«Черемушки-2»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Онохино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Центральная, 29а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8F39A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sz w:val="22"/>
                <w:szCs w:val="22"/>
              </w:rPr>
              <w:br w:type="page"/>
            </w:r>
            <w:r w:rsidRPr="007C4D44">
              <w:rPr>
                <w:b/>
                <w:sz w:val="22"/>
                <w:szCs w:val="22"/>
                <w:lang w:eastAsia="en-US"/>
              </w:rPr>
              <w:t xml:space="preserve"> 18.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Переваловское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.З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убарева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с.Перевалово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«Нефтехимик»,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«Маяк» (электромеханический завод),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«Москвичка»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Перевалово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Школьная,13,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8F39A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.У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шакова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д. Ушакова,  ул. Новая, 2,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8F39A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.Е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лань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п.Подъем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«Нива»,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южнее пункта Подъем Юго-восточнее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64314B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одъем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на расстоянии 1 км,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«Лесник-2»,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Подьем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«Маяк»,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«Фазенда»,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«Исток»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Подъемул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. Лесная, 25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8F39A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мкр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.М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олодежный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д.Ушакова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д. Ушакова,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. Молодежный, ул. Лесная, 31,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sz w:val="22"/>
                <w:szCs w:val="22"/>
              </w:rPr>
              <w:br w:type="page"/>
            </w:r>
            <w:r w:rsidRPr="007C4D44">
              <w:rPr>
                <w:b/>
                <w:sz w:val="22"/>
                <w:szCs w:val="22"/>
                <w:lang w:eastAsia="en-US"/>
              </w:rPr>
              <w:t xml:space="preserve"> 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Салаирское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.С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алаирка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«Геофизик»,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«Ив</w:t>
            </w:r>
            <w:r w:rsidRPr="0064314B">
              <w:rPr>
                <w:color w:val="FF0000"/>
                <w:sz w:val="22"/>
                <w:szCs w:val="22"/>
                <w:lang w:eastAsia="en-US"/>
              </w:rPr>
              <w:t>у</w:t>
            </w:r>
            <w:r w:rsidRPr="0064314B">
              <w:rPr>
                <w:sz w:val="22"/>
                <w:szCs w:val="22"/>
                <w:lang w:eastAsia="en-US"/>
              </w:rPr>
              <w:t>шка-2»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Салаирка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Новая, 24,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sz w:val="22"/>
                <w:szCs w:val="22"/>
              </w:rPr>
              <w:br w:type="page"/>
            </w:r>
            <w:r w:rsidRPr="007C4D44">
              <w:rPr>
                <w:b/>
                <w:sz w:val="22"/>
                <w:szCs w:val="22"/>
                <w:lang w:eastAsia="en-US"/>
              </w:rPr>
              <w:t xml:space="preserve"> 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Каскаринское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.С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озоново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«Птицевод»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Созоново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Молодежная, 2,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FC0CB3">
        <w:trPr>
          <w:trHeight w:val="56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sz w:val="22"/>
                <w:szCs w:val="22"/>
              </w:rPr>
              <w:lastRenderedPageBreak/>
              <w:br w:type="page"/>
            </w:r>
            <w:r w:rsidRPr="007C4D44">
              <w:rPr>
                <w:b/>
                <w:sz w:val="22"/>
                <w:szCs w:val="22"/>
                <w:lang w:eastAsia="en-US"/>
              </w:rPr>
              <w:t xml:space="preserve"> 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Успенское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.У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спенка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а/д Екатеринбург-Тюмень 296 км.,</w:t>
            </w:r>
            <w:r w:rsidRPr="0064314B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ул.Береговая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пер.Береговой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пер. Береговые 1-2, ул.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Кармакская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ул.Коммунаров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ул.Московский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тракт, д.1-81, д..116,116 а, 118, 120, 122 а, 124, 126, 127, 128-139</w:t>
            </w:r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141,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ул.Механизаторов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пер.Механизаторов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пер.Майский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ул.Новоселов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ул.Новая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отделение милосердия АУ ТО «КЦСОН Тюменского района»,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ул.Озерная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Ольховая,ул.Первомайская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Первомайская площадь,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пер</w:t>
            </w:r>
            <w:proofErr w:type="gram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.П</w:t>
            </w:r>
            <w:proofErr w:type="gram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ервомайский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ул.Пышминская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ул.Попова,ул.Садовая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пер.Садовый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пер.Трактовый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, ул. Хвойная, школа-интернат,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 Школьная</w:t>
            </w:r>
            <w:r w:rsidRPr="0064314B">
              <w:rPr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пер.</w:t>
            </w:r>
            <w:r w:rsidRPr="0064314B">
              <w:rPr>
                <w:sz w:val="22"/>
                <w:szCs w:val="22"/>
                <w:lang w:eastAsia="en-US"/>
              </w:rPr>
              <w:t>Школьный</w:t>
            </w:r>
            <w:proofErr w:type="spellEnd"/>
          </w:p>
          <w:p w:rsidR="0064314B" w:rsidRPr="0064314B" w:rsidRDefault="0064314B" w:rsidP="0064314B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64314B">
              <w:rPr>
                <w:b/>
                <w:color w:val="000000" w:themeColor="text1"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color w:val="000000" w:themeColor="text1"/>
                <w:sz w:val="22"/>
                <w:szCs w:val="22"/>
                <w:lang w:eastAsia="en-US"/>
              </w:rPr>
              <w:t>.У</w:t>
            </w:r>
            <w:proofErr w:type="gramEnd"/>
            <w:r w:rsidRPr="0064314B">
              <w:rPr>
                <w:b/>
                <w:color w:val="000000" w:themeColor="text1"/>
                <w:sz w:val="22"/>
                <w:szCs w:val="22"/>
                <w:lang w:eastAsia="en-US"/>
              </w:rPr>
              <w:t>спенка</w:t>
            </w:r>
            <w:proofErr w:type="spellEnd"/>
            <w:r w:rsidRPr="0064314B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ул.Барачная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ул.Восточная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ул.Вишневая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пер.Вишневый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ул.Зеленогорская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ул.Лесная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ул.Майская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ул.Молодежная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ул.Московский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 тракт 82-115, 117, </w:t>
            </w:r>
            <w:r w:rsidRPr="0064314B">
              <w:rPr>
                <w:sz w:val="22"/>
                <w:szCs w:val="22"/>
                <w:lang w:eastAsia="en-US"/>
              </w:rPr>
              <w:t>1</w:t>
            </w:r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19,121,122,123б, 125, 127а,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пер.Московский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ул.Полевая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ул. Рябиновая,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ул.Строителей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ул.Солнечная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ул.Спортивная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ул.Студенческая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тер.УДДИ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ул.Уренгойская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ул.Энергетиков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ул.Юбилейная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ул. 55 лет Победы,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ул.Шахаревых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ул.Пушниковых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ул.Удачная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ул.Радужная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ул.Брусничная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ул.Кедровая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ул.Надежды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>ул.Олимпийская</w:t>
            </w:r>
            <w:proofErr w:type="spellEnd"/>
            <w:r w:rsidRPr="0064314B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64314B">
              <w:rPr>
                <w:sz w:val="22"/>
                <w:szCs w:val="22"/>
                <w:lang w:eastAsia="en-US"/>
              </w:rPr>
              <w:t>территория Успенского ТОО, ул. Мира, ул. Соседей, пер. Сосновый 1-й, пер. 55 лет Победы, ул. Поселковая, ул. Рабочая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4314B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64314B">
              <w:rPr>
                <w:sz w:val="22"/>
                <w:szCs w:val="22"/>
                <w:lang w:eastAsia="en-US"/>
              </w:rPr>
              <w:t>. Успенка,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Коммунаров, д.1,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.З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ырянка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>, разъезд Гужевое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д. Зырянка,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Гагарина, 11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.Ч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аплык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Чаплык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пер. Центральный, 16 б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6431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.М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алиновка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д. Малиновка,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Лесная, уч. 503</w:t>
            </w:r>
          </w:p>
        </w:tc>
      </w:tr>
      <w:tr w:rsidR="0064314B" w:rsidRPr="007C4D44" w:rsidTr="00044150">
        <w:trPr>
          <w:trHeight w:val="48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sz w:val="22"/>
                <w:szCs w:val="22"/>
              </w:rPr>
              <w:lastRenderedPageBreak/>
              <w:br w:type="page"/>
            </w:r>
            <w:r w:rsidRPr="007C4D44">
              <w:rPr>
                <w:b/>
                <w:sz w:val="22"/>
                <w:szCs w:val="22"/>
                <w:lang w:eastAsia="en-US"/>
              </w:rPr>
              <w:t xml:space="preserve"> 22.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Червишевское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jc w:val="center"/>
              <w:rPr>
                <w:sz w:val="22"/>
                <w:szCs w:val="22"/>
              </w:rPr>
            </w:pPr>
            <w:proofErr w:type="spellStart"/>
            <w:r w:rsidRPr="0064314B">
              <w:rPr>
                <w:b/>
                <w:sz w:val="22"/>
                <w:szCs w:val="22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</w:rPr>
              <w:t>.Ч</w:t>
            </w:r>
            <w:proofErr w:type="gramEnd"/>
            <w:r w:rsidRPr="0064314B">
              <w:rPr>
                <w:b/>
                <w:sz w:val="22"/>
                <w:szCs w:val="22"/>
              </w:rPr>
              <w:t>ервишево</w:t>
            </w:r>
            <w:proofErr w:type="spellEnd"/>
            <w:r w:rsidRPr="0064314B">
              <w:rPr>
                <w:b/>
                <w:sz w:val="22"/>
                <w:szCs w:val="22"/>
              </w:rPr>
              <w:t xml:space="preserve">: </w:t>
            </w:r>
            <w:r w:rsidRPr="0064314B">
              <w:rPr>
                <w:sz w:val="22"/>
                <w:szCs w:val="22"/>
              </w:rPr>
              <w:t xml:space="preserve">ул. Береговая, Дорожников проезд, ул. Ивовая, ул. Кордон, ул. Молодежный проезд, ул. Мостовая, ул. Подстанция, ул. Полевая, ул. Придорожная ул. </w:t>
            </w:r>
            <w:proofErr w:type="spellStart"/>
            <w:r w:rsidRPr="0064314B">
              <w:rPr>
                <w:sz w:val="22"/>
                <w:szCs w:val="22"/>
              </w:rPr>
              <w:t>Пышминская</w:t>
            </w:r>
            <w:proofErr w:type="spellEnd"/>
            <w:r w:rsidRPr="0064314B">
              <w:rPr>
                <w:sz w:val="22"/>
                <w:szCs w:val="22"/>
              </w:rPr>
              <w:t xml:space="preserve">, ул. </w:t>
            </w:r>
            <w:proofErr w:type="spellStart"/>
            <w:r w:rsidRPr="0064314B">
              <w:rPr>
                <w:sz w:val="22"/>
                <w:szCs w:val="22"/>
              </w:rPr>
              <w:t>Речная,ул</w:t>
            </w:r>
            <w:proofErr w:type="spellEnd"/>
            <w:r w:rsidRPr="0064314B">
              <w:rPr>
                <w:sz w:val="22"/>
                <w:szCs w:val="22"/>
              </w:rPr>
              <w:t>. Рыбхоз, ул. Садовая, ул. Советская,</w:t>
            </w:r>
          </w:p>
          <w:p w:rsidR="0064314B" w:rsidRPr="0064314B" w:rsidRDefault="0064314B" w:rsidP="0064314B">
            <w:pPr>
              <w:jc w:val="center"/>
              <w:rPr>
                <w:sz w:val="22"/>
                <w:szCs w:val="22"/>
              </w:rPr>
            </w:pPr>
            <w:r w:rsidRPr="0064314B">
              <w:rPr>
                <w:sz w:val="22"/>
                <w:szCs w:val="22"/>
              </w:rPr>
              <w:t xml:space="preserve">ул. Сиреневая, ул. Совхозная, ул. Спортивная, </w:t>
            </w:r>
            <w:proofErr w:type="spellStart"/>
            <w:r w:rsidRPr="0064314B">
              <w:rPr>
                <w:sz w:val="22"/>
                <w:szCs w:val="22"/>
              </w:rPr>
              <w:t>ул.Тенистая</w:t>
            </w:r>
            <w:proofErr w:type="spellEnd"/>
            <w:r w:rsidRPr="0064314B">
              <w:rPr>
                <w:sz w:val="22"/>
                <w:szCs w:val="22"/>
              </w:rPr>
              <w:t xml:space="preserve">,  ул. Трактовая, ул. </w:t>
            </w:r>
            <w:proofErr w:type="spellStart"/>
            <w:r w:rsidRPr="0064314B">
              <w:rPr>
                <w:sz w:val="22"/>
                <w:szCs w:val="22"/>
              </w:rPr>
              <w:t>Тулумбай</w:t>
            </w:r>
            <w:proofErr w:type="spellEnd"/>
            <w:r w:rsidRPr="0064314B">
              <w:rPr>
                <w:sz w:val="22"/>
                <w:szCs w:val="22"/>
              </w:rPr>
              <w:t>, ул. Хлебная, ул. Школьная, ул. Юбилейный квартал,</w:t>
            </w:r>
          </w:p>
          <w:p w:rsidR="0064314B" w:rsidRPr="0064314B" w:rsidRDefault="0064314B" w:rsidP="0064314B">
            <w:pPr>
              <w:jc w:val="center"/>
              <w:rPr>
                <w:sz w:val="24"/>
                <w:szCs w:val="24"/>
              </w:rPr>
            </w:pPr>
            <w:r w:rsidRPr="0064314B">
              <w:rPr>
                <w:sz w:val="22"/>
                <w:szCs w:val="22"/>
              </w:rPr>
              <w:t>ул. Южная</w:t>
            </w:r>
          </w:p>
          <w:p w:rsidR="0064314B" w:rsidRPr="0064314B" w:rsidRDefault="0064314B" w:rsidP="0064314B">
            <w:pPr>
              <w:jc w:val="center"/>
              <w:rPr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Червишево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64314B">
              <w:rPr>
                <w:sz w:val="22"/>
                <w:szCs w:val="22"/>
                <w:lang w:eastAsia="en-US"/>
              </w:rPr>
              <w:t xml:space="preserve">ул. Гагарина, ул.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Землян</w:t>
            </w:r>
            <w:r w:rsidRPr="0064314B">
              <w:rPr>
                <w:color w:val="FF0000"/>
                <w:sz w:val="22"/>
                <w:szCs w:val="22"/>
                <w:lang w:eastAsia="en-US"/>
              </w:rPr>
              <w:t>ск</w:t>
            </w:r>
            <w:r w:rsidRPr="0064314B">
              <w:rPr>
                <w:sz w:val="22"/>
                <w:szCs w:val="22"/>
                <w:lang w:eastAsia="en-US"/>
              </w:rPr>
              <w:t>ая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Луговая, ул.</w:t>
            </w:r>
            <w:r w:rsidRPr="0064314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4314B">
              <w:rPr>
                <w:sz w:val="22"/>
                <w:szCs w:val="22"/>
                <w:lang w:eastAsia="en-US"/>
              </w:rPr>
              <w:t>Магистральная, ул. Мира,</w:t>
            </w:r>
          </w:p>
          <w:p w:rsidR="0064314B" w:rsidRPr="0064314B" w:rsidRDefault="0064314B" w:rsidP="0064314B">
            <w:pPr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Молодежная, ул. Озерная, проезд Энергетиков, ул. Рябиновая, пер. Рябиновый,</w:t>
            </w:r>
          </w:p>
          <w:p w:rsidR="0064314B" w:rsidRPr="0064314B" w:rsidRDefault="0064314B" w:rsidP="0064314B">
            <w:pPr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Солнечная, ул. Степная,</w:t>
            </w:r>
          </w:p>
          <w:p w:rsidR="0064314B" w:rsidRPr="0064314B" w:rsidRDefault="0064314B" w:rsidP="0064314B">
            <w:pPr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ул. Строителей, , ул. Энтузиастов, ул. Чекистов, Центральный проезд, , ул. 2-я Степная, ул. 3-я Степная, ул. 4-я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Степная,ул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. 70 лет Октября.</w:t>
            </w:r>
          </w:p>
          <w:p w:rsidR="0064314B" w:rsidRPr="0064314B" w:rsidRDefault="0064314B" w:rsidP="0064314B">
            <w:pPr>
              <w:jc w:val="center"/>
              <w:rPr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«Согласие»,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«Горошинка-3»,</w:t>
            </w:r>
          </w:p>
          <w:p w:rsidR="0064314B" w:rsidRPr="0064314B" w:rsidRDefault="0064314B" w:rsidP="0064314B">
            <w:pPr>
              <w:jc w:val="center"/>
              <w:rPr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«Горошинка»,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«Лоза»,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«Майское»,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«Восход»,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«Сетка», с/т «Хлебопродукты»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Червишево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Юбилейный квартал, 2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044150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ольшиеАкияры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д.МалыеАкияры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4314B">
              <w:rPr>
                <w:sz w:val="22"/>
                <w:szCs w:val="22"/>
                <w:lang w:eastAsia="en-US"/>
              </w:rPr>
              <w:t>снт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 xml:space="preserve"> «Пышма»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д. Большие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Акияры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Совхозная, 124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314B" w:rsidRPr="007C4D44" w:rsidTr="00044150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.Д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руганова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д.Черная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 Речка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д. Друганова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Школьная, 15</w:t>
            </w:r>
          </w:p>
        </w:tc>
      </w:tr>
      <w:tr w:rsidR="0064314B" w:rsidRPr="007C4D44" w:rsidTr="00044150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.М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ичурино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д.Костылево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Мичурино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Центральная, 64</w:t>
            </w:r>
          </w:p>
        </w:tc>
      </w:tr>
      <w:tr w:rsidR="0064314B" w:rsidRPr="007C4D44" w:rsidTr="00044150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.Л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еваши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с. Леваши,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Рабочая, 32</w:t>
            </w:r>
          </w:p>
        </w:tc>
      </w:tr>
      <w:tr w:rsidR="0064314B" w:rsidRPr="007C4D44" w:rsidTr="000B1AB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D44">
              <w:rPr>
                <w:b/>
                <w:sz w:val="22"/>
                <w:szCs w:val="22"/>
                <w:lang w:eastAsia="en-US"/>
              </w:rPr>
              <w:t>Чикчинское МО</w:t>
            </w:r>
          </w:p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с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.Ч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икча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д.Есаулова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Чикча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Ю.Гагарина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 16</w:t>
            </w:r>
          </w:p>
        </w:tc>
      </w:tr>
      <w:tr w:rsidR="0064314B" w:rsidRPr="007C4D44" w:rsidTr="000B1AB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д</w:t>
            </w:r>
            <w:proofErr w:type="gramStart"/>
            <w:r w:rsidRPr="0064314B">
              <w:rPr>
                <w:b/>
                <w:sz w:val="22"/>
                <w:szCs w:val="22"/>
                <w:lang w:eastAsia="en-US"/>
              </w:rPr>
              <w:t>.Я</w:t>
            </w:r>
            <w:proofErr w:type="gramEnd"/>
            <w:r w:rsidRPr="0064314B">
              <w:rPr>
                <w:b/>
                <w:sz w:val="22"/>
                <w:szCs w:val="22"/>
                <w:lang w:eastAsia="en-US"/>
              </w:rPr>
              <w:t>куши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Якуши</w:t>
            </w:r>
            <w:proofErr w:type="spellEnd"/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Полевая, 1</w:t>
            </w:r>
          </w:p>
        </w:tc>
      </w:tr>
      <w:tr w:rsidR="0064314B" w:rsidTr="000B1AB8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7C4D44" w:rsidRDefault="0064314B" w:rsidP="003828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ОЦР  «Красная гвоздика»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14B">
              <w:rPr>
                <w:b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b/>
                <w:sz w:val="22"/>
                <w:szCs w:val="22"/>
                <w:lang w:eastAsia="en-US"/>
              </w:rPr>
              <w:t>Криводаново</w:t>
            </w:r>
            <w:proofErr w:type="spellEnd"/>
            <w:r w:rsidRPr="0064314B">
              <w:rPr>
                <w:b/>
                <w:sz w:val="22"/>
                <w:szCs w:val="22"/>
                <w:lang w:eastAsia="en-US"/>
              </w:rPr>
              <w:t xml:space="preserve">, д. Пышма, </w:t>
            </w:r>
            <w:r w:rsidRPr="0064314B">
              <w:rPr>
                <w:sz w:val="22"/>
                <w:szCs w:val="22"/>
                <w:lang w:eastAsia="en-US"/>
              </w:rPr>
              <w:t>ЦВМР «Снежинка», КОЦ «Здоровье», «Энергетик»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64314B">
              <w:rPr>
                <w:sz w:val="22"/>
                <w:szCs w:val="22"/>
                <w:lang w:eastAsia="en-US"/>
              </w:rPr>
              <w:t>Криводаново</w:t>
            </w:r>
            <w:proofErr w:type="spellEnd"/>
            <w:r w:rsidRPr="0064314B">
              <w:rPr>
                <w:sz w:val="22"/>
                <w:szCs w:val="22"/>
                <w:lang w:eastAsia="en-US"/>
              </w:rPr>
              <w:t>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lang w:eastAsia="en-US"/>
              </w:rPr>
            </w:pPr>
            <w:r w:rsidRPr="0064314B">
              <w:rPr>
                <w:sz w:val="22"/>
                <w:szCs w:val="22"/>
                <w:lang w:eastAsia="en-US"/>
              </w:rPr>
              <w:t>ул. Заречная, 6,</w:t>
            </w:r>
          </w:p>
          <w:p w:rsidR="0064314B" w:rsidRPr="0064314B" w:rsidRDefault="0064314B" w:rsidP="006431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C4D44" w:rsidRDefault="007C4D44" w:rsidP="0064314B">
      <w:pPr>
        <w:rPr>
          <w:sz w:val="22"/>
          <w:szCs w:val="22"/>
        </w:rPr>
      </w:pPr>
      <w:bookmarkStart w:id="0" w:name="_GoBack"/>
      <w:bookmarkEnd w:id="0"/>
    </w:p>
    <w:sectPr w:rsidR="007C4D44" w:rsidSect="0038284D">
      <w:footerReference w:type="default" r:id="rId9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79" w:rsidRDefault="00C00379" w:rsidP="00536320">
      <w:r>
        <w:separator/>
      </w:r>
    </w:p>
  </w:endnote>
  <w:endnote w:type="continuationSeparator" w:id="0">
    <w:p w:rsidR="00C00379" w:rsidRDefault="00C00379" w:rsidP="0053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0A" w:rsidRDefault="0053690A">
    <w:pPr>
      <w:pStyle w:val="a9"/>
      <w:jc w:val="right"/>
    </w:pPr>
  </w:p>
  <w:p w:rsidR="0053690A" w:rsidRDefault="005369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79" w:rsidRDefault="00C00379" w:rsidP="00536320">
      <w:r>
        <w:separator/>
      </w:r>
    </w:p>
  </w:footnote>
  <w:footnote w:type="continuationSeparator" w:id="0">
    <w:p w:rsidR="00C00379" w:rsidRDefault="00C00379" w:rsidP="0053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FAA9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8D29A4"/>
    <w:multiLevelType w:val="hybridMultilevel"/>
    <w:tmpl w:val="64602044"/>
    <w:lvl w:ilvl="0" w:tplc="AD6CAC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302545"/>
    <w:multiLevelType w:val="hybridMultilevel"/>
    <w:tmpl w:val="E5E41096"/>
    <w:lvl w:ilvl="0" w:tplc="87BCBF04">
      <w:start w:val="1"/>
      <w:numFmt w:val="decimal"/>
      <w:lvlText w:val="%1."/>
      <w:lvlJc w:val="left"/>
      <w:pPr>
        <w:ind w:left="1571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CD7B03"/>
    <w:multiLevelType w:val="hybridMultilevel"/>
    <w:tmpl w:val="E5E41096"/>
    <w:lvl w:ilvl="0" w:tplc="87BCBF04">
      <w:start w:val="1"/>
      <w:numFmt w:val="decimal"/>
      <w:lvlText w:val="%1."/>
      <w:lvlJc w:val="left"/>
      <w:pPr>
        <w:ind w:left="1571" w:hanging="360"/>
      </w:pPr>
      <w:rPr>
        <w:rFonts w:hint="default"/>
        <w:spacing w:val="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6480C03"/>
    <w:multiLevelType w:val="hybridMultilevel"/>
    <w:tmpl w:val="243439F0"/>
    <w:lvl w:ilvl="0" w:tplc="7E7013D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276F4A"/>
    <w:multiLevelType w:val="hybridMultilevel"/>
    <w:tmpl w:val="C5561E36"/>
    <w:lvl w:ilvl="0" w:tplc="4784EE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AA7251"/>
    <w:multiLevelType w:val="hybridMultilevel"/>
    <w:tmpl w:val="6D105826"/>
    <w:lvl w:ilvl="0" w:tplc="2968F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D1E"/>
    <w:rsid w:val="00000E6C"/>
    <w:rsid w:val="000015C5"/>
    <w:rsid w:val="0000215A"/>
    <w:rsid w:val="00004006"/>
    <w:rsid w:val="00007560"/>
    <w:rsid w:val="00012190"/>
    <w:rsid w:val="000126C4"/>
    <w:rsid w:val="00013BCE"/>
    <w:rsid w:val="00013F1F"/>
    <w:rsid w:val="00015D21"/>
    <w:rsid w:val="00017864"/>
    <w:rsid w:val="00017E90"/>
    <w:rsid w:val="00020838"/>
    <w:rsid w:val="000243C6"/>
    <w:rsid w:val="0002690D"/>
    <w:rsid w:val="00026C06"/>
    <w:rsid w:val="00027201"/>
    <w:rsid w:val="00030216"/>
    <w:rsid w:val="00033AF9"/>
    <w:rsid w:val="00041142"/>
    <w:rsid w:val="00041C27"/>
    <w:rsid w:val="00041DDD"/>
    <w:rsid w:val="00044016"/>
    <w:rsid w:val="0005111D"/>
    <w:rsid w:val="00051FE1"/>
    <w:rsid w:val="0005431C"/>
    <w:rsid w:val="00055E55"/>
    <w:rsid w:val="00056456"/>
    <w:rsid w:val="0005701A"/>
    <w:rsid w:val="00060907"/>
    <w:rsid w:val="00062F8B"/>
    <w:rsid w:val="000711E4"/>
    <w:rsid w:val="000732A3"/>
    <w:rsid w:val="00080801"/>
    <w:rsid w:val="00080A40"/>
    <w:rsid w:val="00081A08"/>
    <w:rsid w:val="000911B4"/>
    <w:rsid w:val="00092F56"/>
    <w:rsid w:val="0009510F"/>
    <w:rsid w:val="000966C8"/>
    <w:rsid w:val="00096BF7"/>
    <w:rsid w:val="000A150C"/>
    <w:rsid w:val="000A56AF"/>
    <w:rsid w:val="000B020A"/>
    <w:rsid w:val="000B077F"/>
    <w:rsid w:val="000B09F2"/>
    <w:rsid w:val="000B1EAE"/>
    <w:rsid w:val="000B3911"/>
    <w:rsid w:val="000B39DE"/>
    <w:rsid w:val="000C03B6"/>
    <w:rsid w:val="000C17A8"/>
    <w:rsid w:val="000C2995"/>
    <w:rsid w:val="000C40BA"/>
    <w:rsid w:val="000C4CBB"/>
    <w:rsid w:val="000C640E"/>
    <w:rsid w:val="000C789B"/>
    <w:rsid w:val="000C7B3E"/>
    <w:rsid w:val="000D2150"/>
    <w:rsid w:val="000D419F"/>
    <w:rsid w:val="000D4A19"/>
    <w:rsid w:val="000D5F54"/>
    <w:rsid w:val="000D74B6"/>
    <w:rsid w:val="000D7AEE"/>
    <w:rsid w:val="000E04D0"/>
    <w:rsid w:val="000E151C"/>
    <w:rsid w:val="000E2A46"/>
    <w:rsid w:val="000E4288"/>
    <w:rsid w:val="000F041B"/>
    <w:rsid w:val="000F0838"/>
    <w:rsid w:val="000F15A3"/>
    <w:rsid w:val="000F1AB7"/>
    <w:rsid w:val="000F6DBE"/>
    <w:rsid w:val="00100290"/>
    <w:rsid w:val="001008D0"/>
    <w:rsid w:val="00102D40"/>
    <w:rsid w:val="00103B6E"/>
    <w:rsid w:val="00103CEC"/>
    <w:rsid w:val="00106C35"/>
    <w:rsid w:val="00111D0E"/>
    <w:rsid w:val="00112242"/>
    <w:rsid w:val="00112DD8"/>
    <w:rsid w:val="001135FB"/>
    <w:rsid w:val="001138C5"/>
    <w:rsid w:val="001141B4"/>
    <w:rsid w:val="00114DF7"/>
    <w:rsid w:val="0011642B"/>
    <w:rsid w:val="00116742"/>
    <w:rsid w:val="00117444"/>
    <w:rsid w:val="0012084B"/>
    <w:rsid w:val="00121D9A"/>
    <w:rsid w:val="00123A53"/>
    <w:rsid w:val="00124C5A"/>
    <w:rsid w:val="00125842"/>
    <w:rsid w:val="001258C1"/>
    <w:rsid w:val="00125944"/>
    <w:rsid w:val="001262CD"/>
    <w:rsid w:val="00131720"/>
    <w:rsid w:val="00132B0B"/>
    <w:rsid w:val="00135C7F"/>
    <w:rsid w:val="00136E98"/>
    <w:rsid w:val="00137243"/>
    <w:rsid w:val="0014049D"/>
    <w:rsid w:val="00141D41"/>
    <w:rsid w:val="00144839"/>
    <w:rsid w:val="001460CB"/>
    <w:rsid w:val="001513EE"/>
    <w:rsid w:val="0015599F"/>
    <w:rsid w:val="001560CA"/>
    <w:rsid w:val="0015731B"/>
    <w:rsid w:val="0016021A"/>
    <w:rsid w:val="001620F1"/>
    <w:rsid w:val="001635BA"/>
    <w:rsid w:val="00165C1E"/>
    <w:rsid w:val="0016608B"/>
    <w:rsid w:val="0017168D"/>
    <w:rsid w:val="001716A5"/>
    <w:rsid w:val="001721F6"/>
    <w:rsid w:val="00173CEA"/>
    <w:rsid w:val="00174B47"/>
    <w:rsid w:val="00177AD0"/>
    <w:rsid w:val="00180653"/>
    <w:rsid w:val="0018255D"/>
    <w:rsid w:val="001861D3"/>
    <w:rsid w:val="00186938"/>
    <w:rsid w:val="00190511"/>
    <w:rsid w:val="00190EC2"/>
    <w:rsid w:val="00191915"/>
    <w:rsid w:val="00195D99"/>
    <w:rsid w:val="001A16E4"/>
    <w:rsid w:val="001A1F2A"/>
    <w:rsid w:val="001A3543"/>
    <w:rsid w:val="001A3F86"/>
    <w:rsid w:val="001B633D"/>
    <w:rsid w:val="001B7CA0"/>
    <w:rsid w:val="001C145E"/>
    <w:rsid w:val="001C175C"/>
    <w:rsid w:val="001C4F0D"/>
    <w:rsid w:val="001C5044"/>
    <w:rsid w:val="001C77C0"/>
    <w:rsid w:val="001D2D24"/>
    <w:rsid w:val="001D409E"/>
    <w:rsid w:val="001E2137"/>
    <w:rsid w:val="001E4518"/>
    <w:rsid w:val="001E619C"/>
    <w:rsid w:val="001E675A"/>
    <w:rsid w:val="001F2F70"/>
    <w:rsid w:val="001F4DCC"/>
    <w:rsid w:val="001F6F93"/>
    <w:rsid w:val="001F7C25"/>
    <w:rsid w:val="00200602"/>
    <w:rsid w:val="0020242B"/>
    <w:rsid w:val="00204175"/>
    <w:rsid w:val="00204735"/>
    <w:rsid w:val="002055A3"/>
    <w:rsid w:val="00205B3D"/>
    <w:rsid w:val="00207314"/>
    <w:rsid w:val="002103E9"/>
    <w:rsid w:val="0021348A"/>
    <w:rsid w:val="00213BE1"/>
    <w:rsid w:val="00217227"/>
    <w:rsid w:val="00220688"/>
    <w:rsid w:val="002211A6"/>
    <w:rsid w:val="0022274D"/>
    <w:rsid w:val="00223C70"/>
    <w:rsid w:val="00224B27"/>
    <w:rsid w:val="00224C45"/>
    <w:rsid w:val="0023470B"/>
    <w:rsid w:val="00236DD9"/>
    <w:rsid w:val="00237EB5"/>
    <w:rsid w:val="00242433"/>
    <w:rsid w:val="00243775"/>
    <w:rsid w:val="00244546"/>
    <w:rsid w:val="002459A9"/>
    <w:rsid w:val="00246CD4"/>
    <w:rsid w:val="00247C5E"/>
    <w:rsid w:val="00250473"/>
    <w:rsid w:val="00250AAA"/>
    <w:rsid w:val="00250D1E"/>
    <w:rsid w:val="0025161B"/>
    <w:rsid w:val="00252F9F"/>
    <w:rsid w:val="002536ED"/>
    <w:rsid w:val="0025494A"/>
    <w:rsid w:val="00257171"/>
    <w:rsid w:val="00257BCC"/>
    <w:rsid w:val="00260CD3"/>
    <w:rsid w:val="0026391C"/>
    <w:rsid w:val="00266674"/>
    <w:rsid w:val="00267D85"/>
    <w:rsid w:val="00270BBC"/>
    <w:rsid w:val="0027152B"/>
    <w:rsid w:val="002722A0"/>
    <w:rsid w:val="00272E20"/>
    <w:rsid w:val="00273E0A"/>
    <w:rsid w:val="00274DFE"/>
    <w:rsid w:val="00275268"/>
    <w:rsid w:val="0027592E"/>
    <w:rsid w:val="00277161"/>
    <w:rsid w:val="002774B3"/>
    <w:rsid w:val="002776A4"/>
    <w:rsid w:val="0028045F"/>
    <w:rsid w:val="00281D5F"/>
    <w:rsid w:val="002826C2"/>
    <w:rsid w:val="00283077"/>
    <w:rsid w:val="0028467C"/>
    <w:rsid w:val="0028623B"/>
    <w:rsid w:val="00287207"/>
    <w:rsid w:val="00293881"/>
    <w:rsid w:val="00296164"/>
    <w:rsid w:val="002A0EA5"/>
    <w:rsid w:val="002A22A3"/>
    <w:rsid w:val="002A2EF2"/>
    <w:rsid w:val="002A646B"/>
    <w:rsid w:val="002A69E0"/>
    <w:rsid w:val="002A7FB5"/>
    <w:rsid w:val="002B02AD"/>
    <w:rsid w:val="002B3EFB"/>
    <w:rsid w:val="002B4A1A"/>
    <w:rsid w:val="002B5E6A"/>
    <w:rsid w:val="002B77B2"/>
    <w:rsid w:val="002B7873"/>
    <w:rsid w:val="002C02BF"/>
    <w:rsid w:val="002C0F56"/>
    <w:rsid w:val="002C151D"/>
    <w:rsid w:val="002C16E2"/>
    <w:rsid w:val="002C2E65"/>
    <w:rsid w:val="002C518D"/>
    <w:rsid w:val="002D193F"/>
    <w:rsid w:val="002D1957"/>
    <w:rsid w:val="002D5661"/>
    <w:rsid w:val="002E03B1"/>
    <w:rsid w:val="002E0AC1"/>
    <w:rsid w:val="002E2736"/>
    <w:rsid w:val="002E3F66"/>
    <w:rsid w:val="002E4D89"/>
    <w:rsid w:val="002F3E7D"/>
    <w:rsid w:val="002F4064"/>
    <w:rsid w:val="002F5944"/>
    <w:rsid w:val="002F6D3C"/>
    <w:rsid w:val="00300CE6"/>
    <w:rsid w:val="003046BC"/>
    <w:rsid w:val="0030568B"/>
    <w:rsid w:val="0030664E"/>
    <w:rsid w:val="00307FB9"/>
    <w:rsid w:val="00312A51"/>
    <w:rsid w:val="003130B9"/>
    <w:rsid w:val="00316ACA"/>
    <w:rsid w:val="003175FA"/>
    <w:rsid w:val="0031760C"/>
    <w:rsid w:val="003176F4"/>
    <w:rsid w:val="0032224C"/>
    <w:rsid w:val="0032364E"/>
    <w:rsid w:val="00324130"/>
    <w:rsid w:val="0033089F"/>
    <w:rsid w:val="0033126D"/>
    <w:rsid w:val="00332387"/>
    <w:rsid w:val="003342C1"/>
    <w:rsid w:val="00334C9B"/>
    <w:rsid w:val="003368C4"/>
    <w:rsid w:val="00337D30"/>
    <w:rsid w:val="00340648"/>
    <w:rsid w:val="0034252A"/>
    <w:rsid w:val="0034323C"/>
    <w:rsid w:val="0034458F"/>
    <w:rsid w:val="00353C41"/>
    <w:rsid w:val="00356DA6"/>
    <w:rsid w:val="003613F6"/>
    <w:rsid w:val="00363249"/>
    <w:rsid w:val="00364CA6"/>
    <w:rsid w:val="00370FE7"/>
    <w:rsid w:val="003734DF"/>
    <w:rsid w:val="0037355E"/>
    <w:rsid w:val="0037371E"/>
    <w:rsid w:val="003748FF"/>
    <w:rsid w:val="00374CF1"/>
    <w:rsid w:val="00376C39"/>
    <w:rsid w:val="00376D62"/>
    <w:rsid w:val="00377208"/>
    <w:rsid w:val="00377342"/>
    <w:rsid w:val="0038015A"/>
    <w:rsid w:val="0038284D"/>
    <w:rsid w:val="00383139"/>
    <w:rsid w:val="00383E2E"/>
    <w:rsid w:val="003852DB"/>
    <w:rsid w:val="00386617"/>
    <w:rsid w:val="003938A8"/>
    <w:rsid w:val="00393B77"/>
    <w:rsid w:val="00393D6F"/>
    <w:rsid w:val="0039544D"/>
    <w:rsid w:val="003962BB"/>
    <w:rsid w:val="00397C7E"/>
    <w:rsid w:val="003A57B1"/>
    <w:rsid w:val="003B009C"/>
    <w:rsid w:val="003B1B3F"/>
    <w:rsid w:val="003B2C79"/>
    <w:rsid w:val="003B696E"/>
    <w:rsid w:val="003B7584"/>
    <w:rsid w:val="003C2288"/>
    <w:rsid w:val="003C2D22"/>
    <w:rsid w:val="003C481C"/>
    <w:rsid w:val="003C5FB5"/>
    <w:rsid w:val="003C7325"/>
    <w:rsid w:val="003D1286"/>
    <w:rsid w:val="003D3E4D"/>
    <w:rsid w:val="003D45A2"/>
    <w:rsid w:val="003D7BF8"/>
    <w:rsid w:val="003E066F"/>
    <w:rsid w:val="003E16D2"/>
    <w:rsid w:val="003E17C2"/>
    <w:rsid w:val="003E1957"/>
    <w:rsid w:val="003E3415"/>
    <w:rsid w:val="003E40CC"/>
    <w:rsid w:val="003E682A"/>
    <w:rsid w:val="003F02D2"/>
    <w:rsid w:val="003F093F"/>
    <w:rsid w:val="003F1293"/>
    <w:rsid w:val="003F1723"/>
    <w:rsid w:val="003F2662"/>
    <w:rsid w:val="003F3A9A"/>
    <w:rsid w:val="00400C84"/>
    <w:rsid w:val="00401655"/>
    <w:rsid w:val="00403000"/>
    <w:rsid w:val="004031A6"/>
    <w:rsid w:val="00405C63"/>
    <w:rsid w:val="00406EC2"/>
    <w:rsid w:val="00406F40"/>
    <w:rsid w:val="004148D7"/>
    <w:rsid w:val="004151E2"/>
    <w:rsid w:val="00415B17"/>
    <w:rsid w:val="00415E34"/>
    <w:rsid w:val="0042320B"/>
    <w:rsid w:val="00424428"/>
    <w:rsid w:val="0042447A"/>
    <w:rsid w:val="00424CD7"/>
    <w:rsid w:val="0042564C"/>
    <w:rsid w:val="00430759"/>
    <w:rsid w:val="00432EA2"/>
    <w:rsid w:val="00432F4E"/>
    <w:rsid w:val="00436A24"/>
    <w:rsid w:val="004376CF"/>
    <w:rsid w:val="004427DD"/>
    <w:rsid w:val="004449D1"/>
    <w:rsid w:val="00446AB0"/>
    <w:rsid w:val="00446B42"/>
    <w:rsid w:val="004514E6"/>
    <w:rsid w:val="00451D9D"/>
    <w:rsid w:val="004530CB"/>
    <w:rsid w:val="00453ACF"/>
    <w:rsid w:val="004545B5"/>
    <w:rsid w:val="00455D3E"/>
    <w:rsid w:val="004562FD"/>
    <w:rsid w:val="00457F57"/>
    <w:rsid w:val="00463772"/>
    <w:rsid w:val="00464A17"/>
    <w:rsid w:val="004651F7"/>
    <w:rsid w:val="004676B1"/>
    <w:rsid w:val="0047058F"/>
    <w:rsid w:val="00476F6B"/>
    <w:rsid w:val="00477DF1"/>
    <w:rsid w:val="00481597"/>
    <w:rsid w:val="00485A86"/>
    <w:rsid w:val="00487959"/>
    <w:rsid w:val="00490141"/>
    <w:rsid w:val="004903DF"/>
    <w:rsid w:val="00491EA3"/>
    <w:rsid w:val="00492489"/>
    <w:rsid w:val="0049355D"/>
    <w:rsid w:val="004936A1"/>
    <w:rsid w:val="00495306"/>
    <w:rsid w:val="004A1E11"/>
    <w:rsid w:val="004A60AE"/>
    <w:rsid w:val="004B0D1B"/>
    <w:rsid w:val="004B2F95"/>
    <w:rsid w:val="004B53CF"/>
    <w:rsid w:val="004B626D"/>
    <w:rsid w:val="004B6FC0"/>
    <w:rsid w:val="004C2822"/>
    <w:rsid w:val="004D240F"/>
    <w:rsid w:val="004D5657"/>
    <w:rsid w:val="004D5EBC"/>
    <w:rsid w:val="004E16AE"/>
    <w:rsid w:val="004E2579"/>
    <w:rsid w:val="004E3233"/>
    <w:rsid w:val="004E4952"/>
    <w:rsid w:val="004E649F"/>
    <w:rsid w:val="004E6CAE"/>
    <w:rsid w:val="004F1636"/>
    <w:rsid w:val="004F25A8"/>
    <w:rsid w:val="004F5D7D"/>
    <w:rsid w:val="004F656E"/>
    <w:rsid w:val="004F7580"/>
    <w:rsid w:val="00501184"/>
    <w:rsid w:val="005019A7"/>
    <w:rsid w:val="00501F0E"/>
    <w:rsid w:val="00512402"/>
    <w:rsid w:val="00513CB2"/>
    <w:rsid w:val="00514147"/>
    <w:rsid w:val="005172BE"/>
    <w:rsid w:val="00517FAF"/>
    <w:rsid w:val="005222A4"/>
    <w:rsid w:val="00522CC6"/>
    <w:rsid w:val="00524B0B"/>
    <w:rsid w:val="00525206"/>
    <w:rsid w:val="00526636"/>
    <w:rsid w:val="005270ED"/>
    <w:rsid w:val="00527879"/>
    <w:rsid w:val="005314BE"/>
    <w:rsid w:val="00532E5F"/>
    <w:rsid w:val="005349C2"/>
    <w:rsid w:val="00536320"/>
    <w:rsid w:val="0053644D"/>
    <w:rsid w:val="0053690A"/>
    <w:rsid w:val="00537971"/>
    <w:rsid w:val="005414E3"/>
    <w:rsid w:val="00544A3D"/>
    <w:rsid w:val="005556FA"/>
    <w:rsid w:val="005630F5"/>
    <w:rsid w:val="005640AF"/>
    <w:rsid w:val="00567EFF"/>
    <w:rsid w:val="00571516"/>
    <w:rsid w:val="005724F3"/>
    <w:rsid w:val="00572626"/>
    <w:rsid w:val="0057624C"/>
    <w:rsid w:val="00577153"/>
    <w:rsid w:val="0057715E"/>
    <w:rsid w:val="005809DD"/>
    <w:rsid w:val="005813E1"/>
    <w:rsid w:val="00584F48"/>
    <w:rsid w:val="00586C72"/>
    <w:rsid w:val="00590A5B"/>
    <w:rsid w:val="00596E21"/>
    <w:rsid w:val="00597240"/>
    <w:rsid w:val="005A2564"/>
    <w:rsid w:val="005A4069"/>
    <w:rsid w:val="005A598A"/>
    <w:rsid w:val="005A6DDA"/>
    <w:rsid w:val="005B0D69"/>
    <w:rsid w:val="005B124F"/>
    <w:rsid w:val="005B42DD"/>
    <w:rsid w:val="005B5041"/>
    <w:rsid w:val="005B582D"/>
    <w:rsid w:val="005B620B"/>
    <w:rsid w:val="005B739B"/>
    <w:rsid w:val="005C0FC0"/>
    <w:rsid w:val="005C121E"/>
    <w:rsid w:val="005C7EBC"/>
    <w:rsid w:val="005D041D"/>
    <w:rsid w:val="005D07AF"/>
    <w:rsid w:val="005D155C"/>
    <w:rsid w:val="005D5958"/>
    <w:rsid w:val="005E0597"/>
    <w:rsid w:val="005E3DCF"/>
    <w:rsid w:val="005F120D"/>
    <w:rsid w:val="005F2A6C"/>
    <w:rsid w:val="005F329F"/>
    <w:rsid w:val="005F4594"/>
    <w:rsid w:val="005F4F0E"/>
    <w:rsid w:val="005F7280"/>
    <w:rsid w:val="00606EC0"/>
    <w:rsid w:val="00607D7A"/>
    <w:rsid w:val="0061037E"/>
    <w:rsid w:val="00611337"/>
    <w:rsid w:val="00614563"/>
    <w:rsid w:val="00615985"/>
    <w:rsid w:val="0061693B"/>
    <w:rsid w:val="00622208"/>
    <w:rsid w:val="00622EEF"/>
    <w:rsid w:val="00623052"/>
    <w:rsid w:val="00624C1B"/>
    <w:rsid w:val="006255CB"/>
    <w:rsid w:val="00626361"/>
    <w:rsid w:val="0062648D"/>
    <w:rsid w:val="00627AD9"/>
    <w:rsid w:val="0063484A"/>
    <w:rsid w:val="00634DE0"/>
    <w:rsid w:val="00635980"/>
    <w:rsid w:val="0064314B"/>
    <w:rsid w:val="00643177"/>
    <w:rsid w:val="00647070"/>
    <w:rsid w:val="006470D7"/>
    <w:rsid w:val="0065038D"/>
    <w:rsid w:val="0065163F"/>
    <w:rsid w:val="00654EC7"/>
    <w:rsid w:val="0065511B"/>
    <w:rsid w:val="00656EF3"/>
    <w:rsid w:val="00660AA1"/>
    <w:rsid w:val="00660F91"/>
    <w:rsid w:val="00661232"/>
    <w:rsid w:val="00663E55"/>
    <w:rsid w:val="006645A1"/>
    <w:rsid w:val="00666890"/>
    <w:rsid w:val="00667251"/>
    <w:rsid w:val="00667D31"/>
    <w:rsid w:val="006711BC"/>
    <w:rsid w:val="00671CAD"/>
    <w:rsid w:val="006734B1"/>
    <w:rsid w:val="00675043"/>
    <w:rsid w:val="00675304"/>
    <w:rsid w:val="00675EA4"/>
    <w:rsid w:val="00680C49"/>
    <w:rsid w:val="00682BEC"/>
    <w:rsid w:val="00682D8A"/>
    <w:rsid w:val="00687104"/>
    <w:rsid w:val="006905C5"/>
    <w:rsid w:val="006909C5"/>
    <w:rsid w:val="006941CA"/>
    <w:rsid w:val="0069478D"/>
    <w:rsid w:val="00694A89"/>
    <w:rsid w:val="00695EB0"/>
    <w:rsid w:val="006A0F12"/>
    <w:rsid w:val="006A41C7"/>
    <w:rsid w:val="006A717E"/>
    <w:rsid w:val="006A7F6E"/>
    <w:rsid w:val="006B3028"/>
    <w:rsid w:val="006C1C98"/>
    <w:rsid w:val="006C1DF1"/>
    <w:rsid w:val="006C21DC"/>
    <w:rsid w:val="006C3B70"/>
    <w:rsid w:val="006D45ED"/>
    <w:rsid w:val="006D717C"/>
    <w:rsid w:val="006E66B1"/>
    <w:rsid w:val="006F25C8"/>
    <w:rsid w:val="006F4B52"/>
    <w:rsid w:val="007001D5"/>
    <w:rsid w:val="00701182"/>
    <w:rsid w:val="00702355"/>
    <w:rsid w:val="00704495"/>
    <w:rsid w:val="0070544E"/>
    <w:rsid w:val="007059E2"/>
    <w:rsid w:val="007061A1"/>
    <w:rsid w:val="0071086B"/>
    <w:rsid w:val="00710DA5"/>
    <w:rsid w:val="007152BB"/>
    <w:rsid w:val="007153DF"/>
    <w:rsid w:val="007167F9"/>
    <w:rsid w:val="00722A2A"/>
    <w:rsid w:val="00723C8A"/>
    <w:rsid w:val="00725318"/>
    <w:rsid w:val="00726E81"/>
    <w:rsid w:val="0073071D"/>
    <w:rsid w:val="007309D4"/>
    <w:rsid w:val="00731BF1"/>
    <w:rsid w:val="00731C26"/>
    <w:rsid w:val="0073379D"/>
    <w:rsid w:val="00733D96"/>
    <w:rsid w:val="00736304"/>
    <w:rsid w:val="00736FE4"/>
    <w:rsid w:val="007379F3"/>
    <w:rsid w:val="00740003"/>
    <w:rsid w:val="00741CFE"/>
    <w:rsid w:val="0074541D"/>
    <w:rsid w:val="00751CF1"/>
    <w:rsid w:val="00752358"/>
    <w:rsid w:val="007530AF"/>
    <w:rsid w:val="00760A2C"/>
    <w:rsid w:val="00760E43"/>
    <w:rsid w:val="00760F5F"/>
    <w:rsid w:val="00761A72"/>
    <w:rsid w:val="00770C68"/>
    <w:rsid w:val="0077179E"/>
    <w:rsid w:val="00773B99"/>
    <w:rsid w:val="00775C7B"/>
    <w:rsid w:val="00790671"/>
    <w:rsid w:val="0079224D"/>
    <w:rsid w:val="0079778B"/>
    <w:rsid w:val="007A1258"/>
    <w:rsid w:val="007A4EE7"/>
    <w:rsid w:val="007A79A9"/>
    <w:rsid w:val="007B0E57"/>
    <w:rsid w:val="007B3493"/>
    <w:rsid w:val="007B4178"/>
    <w:rsid w:val="007B7D03"/>
    <w:rsid w:val="007C0FF5"/>
    <w:rsid w:val="007C2056"/>
    <w:rsid w:val="007C4D44"/>
    <w:rsid w:val="007D2821"/>
    <w:rsid w:val="007D450D"/>
    <w:rsid w:val="007D6359"/>
    <w:rsid w:val="007F0A7A"/>
    <w:rsid w:val="007F4DD4"/>
    <w:rsid w:val="007F577D"/>
    <w:rsid w:val="007F5F6E"/>
    <w:rsid w:val="007F65E2"/>
    <w:rsid w:val="007F6673"/>
    <w:rsid w:val="007F70D5"/>
    <w:rsid w:val="008077FD"/>
    <w:rsid w:val="008110C9"/>
    <w:rsid w:val="00812377"/>
    <w:rsid w:val="008144D3"/>
    <w:rsid w:val="008156ED"/>
    <w:rsid w:val="00817992"/>
    <w:rsid w:val="008228C6"/>
    <w:rsid w:val="00827ED2"/>
    <w:rsid w:val="0083010F"/>
    <w:rsid w:val="0083017C"/>
    <w:rsid w:val="008303D7"/>
    <w:rsid w:val="0083231C"/>
    <w:rsid w:val="00833483"/>
    <w:rsid w:val="0083437E"/>
    <w:rsid w:val="008354FB"/>
    <w:rsid w:val="00835F5A"/>
    <w:rsid w:val="0083629F"/>
    <w:rsid w:val="00836EA0"/>
    <w:rsid w:val="0083705D"/>
    <w:rsid w:val="008376DE"/>
    <w:rsid w:val="0084163A"/>
    <w:rsid w:val="00846416"/>
    <w:rsid w:val="0085028C"/>
    <w:rsid w:val="0085192D"/>
    <w:rsid w:val="008539E4"/>
    <w:rsid w:val="00855AD3"/>
    <w:rsid w:val="00855E77"/>
    <w:rsid w:val="00857E3D"/>
    <w:rsid w:val="0086117E"/>
    <w:rsid w:val="00866C3C"/>
    <w:rsid w:val="008700E8"/>
    <w:rsid w:val="008702A1"/>
    <w:rsid w:val="008709D4"/>
    <w:rsid w:val="00875762"/>
    <w:rsid w:val="00876FAD"/>
    <w:rsid w:val="00881D1B"/>
    <w:rsid w:val="00882D57"/>
    <w:rsid w:val="00883C57"/>
    <w:rsid w:val="00891E73"/>
    <w:rsid w:val="00893D6D"/>
    <w:rsid w:val="00895872"/>
    <w:rsid w:val="00895DCA"/>
    <w:rsid w:val="008A064F"/>
    <w:rsid w:val="008A4954"/>
    <w:rsid w:val="008A6BD2"/>
    <w:rsid w:val="008B0209"/>
    <w:rsid w:val="008B5470"/>
    <w:rsid w:val="008B5901"/>
    <w:rsid w:val="008B6DB4"/>
    <w:rsid w:val="008B79B9"/>
    <w:rsid w:val="008C2986"/>
    <w:rsid w:val="008C29C9"/>
    <w:rsid w:val="008C3737"/>
    <w:rsid w:val="008C46D6"/>
    <w:rsid w:val="008C6945"/>
    <w:rsid w:val="008C75F0"/>
    <w:rsid w:val="008D1030"/>
    <w:rsid w:val="008D128E"/>
    <w:rsid w:val="008D27AF"/>
    <w:rsid w:val="008D28FF"/>
    <w:rsid w:val="008D3F8C"/>
    <w:rsid w:val="008D4116"/>
    <w:rsid w:val="008D51C2"/>
    <w:rsid w:val="008D607E"/>
    <w:rsid w:val="008E179B"/>
    <w:rsid w:val="008E1F24"/>
    <w:rsid w:val="008E2F41"/>
    <w:rsid w:val="008E3B20"/>
    <w:rsid w:val="008E5B79"/>
    <w:rsid w:val="008F0C6D"/>
    <w:rsid w:val="008F157B"/>
    <w:rsid w:val="008F2643"/>
    <w:rsid w:val="008F29C5"/>
    <w:rsid w:val="008F5661"/>
    <w:rsid w:val="008F7CBE"/>
    <w:rsid w:val="00902BB3"/>
    <w:rsid w:val="00904DAB"/>
    <w:rsid w:val="00905630"/>
    <w:rsid w:val="00905B11"/>
    <w:rsid w:val="00905D79"/>
    <w:rsid w:val="00914B30"/>
    <w:rsid w:val="00914BBF"/>
    <w:rsid w:val="00916BE4"/>
    <w:rsid w:val="0091771F"/>
    <w:rsid w:val="00921DE7"/>
    <w:rsid w:val="009234FB"/>
    <w:rsid w:val="009251D2"/>
    <w:rsid w:val="00927AE1"/>
    <w:rsid w:val="0093523B"/>
    <w:rsid w:val="00935CF3"/>
    <w:rsid w:val="00941E34"/>
    <w:rsid w:val="00942E65"/>
    <w:rsid w:val="00947383"/>
    <w:rsid w:val="009533A9"/>
    <w:rsid w:val="00956A41"/>
    <w:rsid w:val="0096105A"/>
    <w:rsid w:val="00961796"/>
    <w:rsid w:val="00964E18"/>
    <w:rsid w:val="00965A40"/>
    <w:rsid w:val="00965AE5"/>
    <w:rsid w:val="00967CD0"/>
    <w:rsid w:val="00971041"/>
    <w:rsid w:val="0097174F"/>
    <w:rsid w:val="00972234"/>
    <w:rsid w:val="009758FE"/>
    <w:rsid w:val="009763C4"/>
    <w:rsid w:val="00977A62"/>
    <w:rsid w:val="00977CCA"/>
    <w:rsid w:val="00980E19"/>
    <w:rsid w:val="00981F51"/>
    <w:rsid w:val="0098211F"/>
    <w:rsid w:val="00984B65"/>
    <w:rsid w:val="00985028"/>
    <w:rsid w:val="00990CBD"/>
    <w:rsid w:val="009922D7"/>
    <w:rsid w:val="00993635"/>
    <w:rsid w:val="00995C9F"/>
    <w:rsid w:val="009A2AD3"/>
    <w:rsid w:val="009A2C6F"/>
    <w:rsid w:val="009A2C80"/>
    <w:rsid w:val="009A3A32"/>
    <w:rsid w:val="009A63D2"/>
    <w:rsid w:val="009A6DF6"/>
    <w:rsid w:val="009B017A"/>
    <w:rsid w:val="009B2BA8"/>
    <w:rsid w:val="009B3235"/>
    <w:rsid w:val="009B5075"/>
    <w:rsid w:val="009B5F86"/>
    <w:rsid w:val="009B6104"/>
    <w:rsid w:val="009B76E8"/>
    <w:rsid w:val="009C350C"/>
    <w:rsid w:val="009C42C4"/>
    <w:rsid w:val="009C42F2"/>
    <w:rsid w:val="009C43FD"/>
    <w:rsid w:val="009C5610"/>
    <w:rsid w:val="009C5788"/>
    <w:rsid w:val="009C655D"/>
    <w:rsid w:val="009D1B7C"/>
    <w:rsid w:val="009D2797"/>
    <w:rsid w:val="009D4799"/>
    <w:rsid w:val="009D53EA"/>
    <w:rsid w:val="009E39AE"/>
    <w:rsid w:val="009E4D4D"/>
    <w:rsid w:val="009F044A"/>
    <w:rsid w:val="009F04A0"/>
    <w:rsid w:val="009F0715"/>
    <w:rsid w:val="009F2ADD"/>
    <w:rsid w:val="009F39CE"/>
    <w:rsid w:val="009F3DEF"/>
    <w:rsid w:val="009F4511"/>
    <w:rsid w:val="009F4E4B"/>
    <w:rsid w:val="009F5232"/>
    <w:rsid w:val="00A01C7F"/>
    <w:rsid w:val="00A02BC0"/>
    <w:rsid w:val="00A033DF"/>
    <w:rsid w:val="00A07CAB"/>
    <w:rsid w:val="00A12F19"/>
    <w:rsid w:val="00A12F31"/>
    <w:rsid w:val="00A170D2"/>
    <w:rsid w:val="00A171CD"/>
    <w:rsid w:val="00A21612"/>
    <w:rsid w:val="00A21962"/>
    <w:rsid w:val="00A25814"/>
    <w:rsid w:val="00A26D4A"/>
    <w:rsid w:val="00A2726C"/>
    <w:rsid w:val="00A30552"/>
    <w:rsid w:val="00A30C80"/>
    <w:rsid w:val="00A32375"/>
    <w:rsid w:val="00A33ED7"/>
    <w:rsid w:val="00A35304"/>
    <w:rsid w:val="00A3555E"/>
    <w:rsid w:val="00A369BE"/>
    <w:rsid w:val="00A401A1"/>
    <w:rsid w:val="00A40F01"/>
    <w:rsid w:val="00A4211C"/>
    <w:rsid w:val="00A4334F"/>
    <w:rsid w:val="00A44833"/>
    <w:rsid w:val="00A449F4"/>
    <w:rsid w:val="00A4582F"/>
    <w:rsid w:val="00A4677C"/>
    <w:rsid w:val="00A46DA2"/>
    <w:rsid w:val="00A4736A"/>
    <w:rsid w:val="00A501B1"/>
    <w:rsid w:val="00A51FC3"/>
    <w:rsid w:val="00A528DD"/>
    <w:rsid w:val="00A530AE"/>
    <w:rsid w:val="00A53925"/>
    <w:rsid w:val="00A57052"/>
    <w:rsid w:val="00A616C0"/>
    <w:rsid w:val="00A622F5"/>
    <w:rsid w:val="00A6677A"/>
    <w:rsid w:val="00A67591"/>
    <w:rsid w:val="00A707F5"/>
    <w:rsid w:val="00A729FB"/>
    <w:rsid w:val="00A730D4"/>
    <w:rsid w:val="00A741BB"/>
    <w:rsid w:val="00A7748F"/>
    <w:rsid w:val="00A80687"/>
    <w:rsid w:val="00A829F4"/>
    <w:rsid w:val="00A851EC"/>
    <w:rsid w:val="00A85C18"/>
    <w:rsid w:val="00A85E05"/>
    <w:rsid w:val="00A93B42"/>
    <w:rsid w:val="00A93FA8"/>
    <w:rsid w:val="00AA0A75"/>
    <w:rsid w:val="00AA2056"/>
    <w:rsid w:val="00AA2B72"/>
    <w:rsid w:val="00AA31F8"/>
    <w:rsid w:val="00AA4B54"/>
    <w:rsid w:val="00AA7F9F"/>
    <w:rsid w:val="00AB6091"/>
    <w:rsid w:val="00AC238B"/>
    <w:rsid w:val="00AC27C1"/>
    <w:rsid w:val="00AC2A4D"/>
    <w:rsid w:val="00AC2AF7"/>
    <w:rsid w:val="00AC4F3B"/>
    <w:rsid w:val="00AC5280"/>
    <w:rsid w:val="00AC608D"/>
    <w:rsid w:val="00AC626D"/>
    <w:rsid w:val="00AD0490"/>
    <w:rsid w:val="00AD1D5A"/>
    <w:rsid w:val="00AD5DDD"/>
    <w:rsid w:val="00AD7489"/>
    <w:rsid w:val="00AE102B"/>
    <w:rsid w:val="00AE343B"/>
    <w:rsid w:val="00AE4A9F"/>
    <w:rsid w:val="00AE594A"/>
    <w:rsid w:val="00AE6DB5"/>
    <w:rsid w:val="00AF1B8E"/>
    <w:rsid w:val="00AF2F68"/>
    <w:rsid w:val="00AF440D"/>
    <w:rsid w:val="00AF46DB"/>
    <w:rsid w:val="00AF4DF1"/>
    <w:rsid w:val="00B00463"/>
    <w:rsid w:val="00B00B85"/>
    <w:rsid w:val="00B00D9A"/>
    <w:rsid w:val="00B0437E"/>
    <w:rsid w:val="00B054DD"/>
    <w:rsid w:val="00B05AB1"/>
    <w:rsid w:val="00B06328"/>
    <w:rsid w:val="00B0633D"/>
    <w:rsid w:val="00B068E4"/>
    <w:rsid w:val="00B10665"/>
    <w:rsid w:val="00B125E0"/>
    <w:rsid w:val="00B15C65"/>
    <w:rsid w:val="00B17D01"/>
    <w:rsid w:val="00B217B9"/>
    <w:rsid w:val="00B2291A"/>
    <w:rsid w:val="00B23455"/>
    <w:rsid w:val="00B24FB6"/>
    <w:rsid w:val="00B2565A"/>
    <w:rsid w:val="00B260A9"/>
    <w:rsid w:val="00B26FF1"/>
    <w:rsid w:val="00B346F5"/>
    <w:rsid w:val="00B358BD"/>
    <w:rsid w:val="00B3603B"/>
    <w:rsid w:val="00B400E7"/>
    <w:rsid w:val="00B408F3"/>
    <w:rsid w:val="00B426E1"/>
    <w:rsid w:val="00B4291C"/>
    <w:rsid w:val="00B42ECD"/>
    <w:rsid w:val="00B439DE"/>
    <w:rsid w:val="00B44B1C"/>
    <w:rsid w:val="00B4527E"/>
    <w:rsid w:val="00B468FB"/>
    <w:rsid w:val="00B50F2E"/>
    <w:rsid w:val="00B51967"/>
    <w:rsid w:val="00B549D4"/>
    <w:rsid w:val="00B55382"/>
    <w:rsid w:val="00B5759E"/>
    <w:rsid w:val="00B57AE1"/>
    <w:rsid w:val="00B62828"/>
    <w:rsid w:val="00B6532C"/>
    <w:rsid w:val="00B67399"/>
    <w:rsid w:val="00B72668"/>
    <w:rsid w:val="00B72EBF"/>
    <w:rsid w:val="00B733F0"/>
    <w:rsid w:val="00B74661"/>
    <w:rsid w:val="00B765C2"/>
    <w:rsid w:val="00B77031"/>
    <w:rsid w:val="00B80823"/>
    <w:rsid w:val="00B8363D"/>
    <w:rsid w:val="00B83CBB"/>
    <w:rsid w:val="00B92175"/>
    <w:rsid w:val="00B93B4D"/>
    <w:rsid w:val="00B93D95"/>
    <w:rsid w:val="00B94B26"/>
    <w:rsid w:val="00B94E98"/>
    <w:rsid w:val="00BA22E1"/>
    <w:rsid w:val="00BA2626"/>
    <w:rsid w:val="00BA2B87"/>
    <w:rsid w:val="00BA3F1E"/>
    <w:rsid w:val="00BA582A"/>
    <w:rsid w:val="00BA5CFD"/>
    <w:rsid w:val="00BA7FDD"/>
    <w:rsid w:val="00BB0EED"/>
    <w:rsid w:val="00BB26F6"/>
    <w:rsid w:val="00BB7E1E"/>
    <w:rsid w:val="00BC050A"/>
    <w:rsid w:val="00BC1525"/>
    <w:rsid w:val="00BC2A56"/>
    <w:rsid w:val="00BC41E1"/>
    <w:rsid w:val="00BC5533"/>
    <w:rsid w:val="00BC5FC8"/>
    <w:rsid w:val="00BC60F7"/>
    <w:rsid w:val="00BC755F"/>
    <w:rsid w:val="00BD3C12"/>
    <w:rsid w:val="00BE0A66"/>
    <w:rsid w:val="00BE190B"/>
    <w:rsid w:val="00BE1DD5"/>
    <w:rsid w:val="00BE40DA"/>
    <w:rsid w:val="00BF0F16"/>
    <w:rsid w:val="00BF179D"/>
    <w:rsid w:val="00BF1CA6"/>
    <w:rsid w:val="00BF4C7A"/>
    <w:rsid w:val="00BF6652"/>
    <w:rsid w:val="00BF749A"/>
    <w:rsid w:val="00C00379"/>
    <w:rsid w:val="00C01F24"/>
    <w:rsid w:val="00C06A9B"/>
    <w:rsid w:val="00C07B47"/>
    <w:rsid w:val="00C114D1"/>
    <w:rsid w:val="00C1207F"/>
    <w:rsid w:val="00C12738"/>
    <w:rsid w:val="00C1372F"/>
    <w:rsid w:val="00C14C53"/>
    <w:rsid w:val="00C15168"/>
    <w:rsid w:val="00C20BEB"/>
    <w:rsid w:val="00C24D79"/>
    <w:rsid w:val="00C2529E"/>
    <w:rsid w:val="00C26A1A"/>
    <w:rsid w:val="00C275A2"/>
    <w:rsid w:val="00C30C52"/>
    <w:rsid w:val="00C31DCE"/>
    <w:rsid w:val="00C3548A"/>
    <w:rsid w:val="00C35836"/>
    <w:rsid w:val="00C36ECF"/>
    <w:rsid w:val="00C426C4"/>
    <w:rsid w:val="00C469F0"/>
    <w:rsid w:val="00C47799"/>
    <w:rsid w:val="00C47F13"/>
    <w:rsid w:val="00C531C8"/>
    <w:rsid w:val="00C56504"/>
    <w:rsid w:val="00C62488"/>
    <w:rsid w:val="00C66584"/>
    <w:rsid w:val="00C67A6B"/>
    <w:rsid w:val="00C73885"/>
    <w:rsid w:val="00C76124"/>
    <w:rsid w:val="00C77FB7"/>
    <w:rsid w:val="00C81780"/>
    <w:rsid w:val="00C90E80"/>
    <w:rsid w:val="00C92577"/>
    <w:rsid w:val="00C932E5"/>
    <w:rsid w:val="00CA188B"/>
    <w:rsid w:val="00CA250A"/>
    <w:rsid w:val="00CA49D2"/>
    <w:rsid w:val="00CA60F6"/>
    <w:rsid w:val="00CA73BA"/>
    <w:rsid w:val="00CB1F85"/>
    <w:rsid w:val="00CB3458"/>
    <w:rsid w:val="00CB6BA7"/>
    <w:rsid w:val="00CB6F4D"/>
    <w:rsid w:val="00CC2408"/>
    <w:rsid w:val="00CC50D2"/>
    <w:rsid w:val="00CC520E"/>
    <w:rsid w:val="00CC7FBD"/>
    <w:rsid w:val="00CD17B6"/>
    <w:rsid w:val="00CD25B4"/>
    <w:rsid w:val="00CE0BE1"/>
    <w:rsid w:val="00CE12B6"/>
    <w:rsid w:val="00CE37ED"/>
    <w:rsid w:val="00CE50FE"/>
    <w:rsid w:val="00CF0B53"/>
    <w:rsid w:val="00CF0D7C"/>
    <w:rsid w:val="00CF6F57"/>
    <w:rsid w:val="00D00691"/>
    <w:rsid w:val="00D00B2A"/>
    <w:rsid w:val="00D01462"/>
    <w:rsid w:val="00D04AF0"/>
    <w:rsid w:val="00D04BB4"/>
    <w:rsid w:val="00D06564"/>
    <w:rsid w:val="00D1125E"/>
    <w:rsid w:val="00D119FA"/>
    <w:rsid w:val="00D11A8A"/>
    <w:rsid w:val="00D11D88"/>
    <w:rsid w:val="00D12950"/>
    <w:rsid w:val="00D12B13"/>
    <w:rsid w:val="00D14738"/>
    <w:rsid w:val="00D167A4"/>
    <w:rsid w:val="00D24A81"/>
    <w:rsid w:val="00D31FC4"/>
    <w:rsid w:val="00D33593"/>
    <w:rsid w:val="00D367F1"/>
    <w:rsid w:val="00D37F0E"/>
    <w:rsid w:val="00D406F7"/>
    <w:rsid w:val="00D40DAB"/>
    <w:rsid w:val="00D43F9E"/>
    <w:rsid w:val="00D44383"/>
    <w:rsid w:val="00D4638A"/>
    <w:rsid w:val="00D505A4"/>
    <w:rsid w:val="00D50F57"/>
    <w:rsid w:val="00D5323A"/>
    <w:rsid w:val="00D57C6D"/>
    <w:rsid w:val="00D603F5"/>
    <w:rsid w:val="00D60958"/>
    <w:rsid w:val="00D614AC"/>
    <w:rsid w:val="00D62850"/>
    <w:rsid w:val="00D64EE1"/>
    <w:rsid w:val="00D65DB6"/>
    <w:rsid w:val="00D6601E"/>
    <w:rsid w:val="00D71134"/>
    <w:rsid w:val="00D7258A"/>
    <w:rsid w:val="00D72699"/>
    <w:rsid w:val="00D7340A"/>
    <w:rsid w:val="00D750BF"/>
    <w:rsid w:val="00D75A7F"/>
    <w:rsid w:val="00D76A02"/>
    <w:rsid w:val="00D807B1"/>
    <w:rsid w:val="00D81AE7"/>
    <w:rsid w:val="00D86A82"/>
    <w:rsid w:val="00D924DB"/>
    <w:rsid w:val="00D97CF9"/>
    <w:rsid w:val="00DA054A"/>
    <w:rsid w:val="00DA0FC3"/>
    <w:rsid w:val="00DA2871"/>
    <w:rsid w:val="00DA4A12"/>
    <w:rsid w:val="00DB2EBF"/>
    <w:rsid w:val="00DB69CF"/>
    <w:rsid w:val="00DC2870"/>
    <w:rsid w:val="00DC537A"/>
    <w:rsid w:val="00DC7173"/>
    <w:rsid w:val="00DD053C"/>
    <w:rsid w:val="00DD1979"/>
    <w:rsid w:val="00DD2BD8"/>
    <w:rsid w:val="00DD318D"/>
    <w:rsid w:val="00DD3784"/>
    <w:rsid w:val="00DE0339"/>
    <w:rsid w:val="00DE1CE7"/>
    <w:rsid w:val="00DE41B1"/>
    <w:rsid w:val="00DE612E"/>
    <w:rsid w:val="00DE7241"/>
    <w:rsid w:val="00DF0C4C"/>
    <w:rsid w:val="00DF2CED"/>
    <w:rsid w:val="00DF3EAA"/>
    <w:rsid w:val="00DF506E"/>
    <w:rsid w:val="00DF688A"/>
    <w:rsid w:val="00E02FEF"/>
    <w:rsid w:val="00E03071"/>
    <w:rsid w:val="00E036AC"/>
    <w:rsid w:val="00E039F1"/>
    <w:rsid w:val="00E04976"/>
    <w:rsid w:val="00E10E64"/>
    <w:rsid w:val="00E14788"/>
    <w:rsid w:val="00E16416"/>
    <w:rsid w:val="00E16D82"/>
    <w:rsid w:val="00E1733E"/>
    <w:rsid w:val="00E20D0A"/>
    <w:rsid w:val="00E214F1"/>
    <w:rsid w:val="00E22BA4"/>
    <w:rsid w:val="00E2310B"/>
    <w:rsid w:val="00E27933"/>
    <w:rsid w:val="00E33E69"/>
    <w:rsid w:val="00E342F7"/>
    <w:rsid w:val="00E355E7"/>
    <w:rsid w:val="00E3621D"/>
    <w:rsid w:val="00E40443"/>
    <w:rsid w:val="00E40A72"/>
    <w:rsid w:val="00E41088"/>
    <w:rsid w:val="00E43FD1"/>
    <w:rsid w:val="00E446D0"/>
    <w:rsid w:val="00E46912"/>
    <w:rsid w:val="00E50F6A"/>
    <w:rsid w:val="00E519D3"/>
    <w:rsid w:val="00E53331"/>
    <w:rsid w:val="00E539E7"/>
    <w:rsid w:val="00E561B7"/>
    <w:rsid w:val="00E62985"/>
    <w:rsid w:val="00E638CC"/>
    <w:rsid w:val="00E6485A"/>
    <w:rsid w:val="00E65B90"/>
    <w:rsid w:val="00E672EF"/>
    <w:rsid w:val="00E72AA2"/>
    <w:rsid w:val="00E72C82"/>
    <w:rsid w:val="00E7447F"/>
    <w:rsid w:val="00E74773"/>
    <w:rsid w:val="00E8120E"/>
    <w:rsid w:val="00E83CDD"/>
    <w:rsid w:val="00E83F4A"/>
    <w:rsid w:val="00E87327"/>
    <w:rsid w:val="00E918F7"/>
    <w:rsid w:val="00E92E0D"/>
    <w:rsid w:val="00E93658"/>
    <w:rsid w:val="00E941EF"/>
    <w:rsid w:val="00E9460B"/>
    <w:rsid w:val="00E947AC"/>
    <w:rsid w:val="00EA070D"/>
    <w:rsid w:val="00EA16B6"/>
    <w:rsid w:val="00EA3986"/>
    <w:rsid w:val="00EB175D"/>
    <w:rsid w:val="00EB26A7"/>
    <w:rsid w:val="00EB47AD"/>
    <w:rsid w:val="00EB6AA7"/>
    <w:rsid w:val="00EC0FAA"/>
    <w:rsid w:val="00EC16C9"/>
    <w:rsid w:val="00EC17FF"/>
    <w:rsid w:val="00EC2AE7"/>
    <w:rsid w:val="00EC4639"/>
    <w:rsid w:val="00EC5D15"/>
    <w:rsid w:val="00ED0AEA"/>
    <w:rsid w:val="00ED0F37"/>
    <w:rsid w:val="00ED0F6F"/>
    <w:rsid w:val="00ED28B6"/>
    <w:rsid w:val="00ED4ECE"/>
    <w:rsid w:val="00EE15CE"/>
    <w:rsid w:val="00EE44CC"/>
    <w:rsid w:val="00EE4C50"/>
    <w:rsid w:val="00EE63BE"/>
    <w:rsid w:val="00EF21F3"/>
    <w:rsid w:val="00EF318D"/>
    <w:rsid w:val="00EF3889"/>
    <w:rsid w:val="00EF5D07"/>
    <w:rsid w:val="00EF5DFC"/>
    <w:rsid w:val="00EF7E59"/>
    <w:rsid w:val="00F0118F"/>
    <w:rsid w:val="00F0580A"/>
    <w:rsid w:val="00F06925"/>
    <w:rsid w:val="00F07E54"/>
    <w:rsid w:val="00F1201C"/>
    <w:rsid w:val="00F125DA"/>
    <w:rsid w:val="00F154A6"/>
    <w:rsid w:val="00F15841"/>
    <w:rsid w:val="00F174CD"/>
    <w:rsid w:val="00F23F60"/>
    <w:rsid w:val="00F24CAD"/>
    <w:rsid w:val="00F26A67"/>
    <w:rsid w:val="00F26A87"/>
    <w:rsid w:val="00F332E3"/>
    <w:rsid w:val="00F35924"/>
    <w:rsid w:val="00F419E5"/>
    <w:rsid w:val="00F42A72"/>
    <w:rsid w:val="00F42B58"/>
    <w:rsid w:val="00F46346"/>
    <w:rsid w:val="00F47634"/>
    <w:rsid w:val="00F5297C"/>
    <w:rsid w:val="00F5334B"/>
    <w:rsid w:val="00F54462"/>
    <w:rsid w:val="00F5548B"/>
    <w:rsid w:val="00F56889"/>
    <w:rsid w:val="00F5784C"/>
    <w:rsid w:val="00F57D1B"/>
    <w:rsid w:val="00F66218"/>
    <w:rsid w:val="00F66370"/>
    <w:rsid w:val="00F66FBA"/>
    <w:rsid w:val="00F710A7"/>
    <w:rsid w:val="00F72CB1"/>
    <w:rsid w:val="00F72D38"/>
    <w:rsid w:val="00F73204"/>
    <w:rsid w:val="00F75A1C"/>
    <w:rsid w:val="00F80806"/>
    <w:rsid w:val="00F80B22"/>
    <w:rsid w:val="00F81C6F"/>
    <w:rsid w:val="00F8316F"/>
    <w:rsid w:val="00F83B60"/>
    <w:rsid w:val="00F86220"/>
    <w:rsid w:val="00F90577"/>
    <w:rsid w:val="00F917E0"/>
    <w:rsid w:val="00F9233C"/>
    <w:rsid w:val="00F971C0"/>
    <w:rsid w:val="00FA0B82"/>
    <w:rsid w:val="00FA36E1"/>
    <w:rsid w:val="00FA7593"/>
    <w:rsid w:val="00FB2737"/>
    <w:rsid w:val="00FB28BA"/>
    <w:rsid w:val="00FB3C05"/>
    <w:rsid w:val="00FB51D9"/>
    <w:rsid w:val="00FB59F9"/>
    <w:rsid w:val="00FB5B0A"/>
    <w:rsid w:val="00FC078C"/>
    <w:rsid w:val="00FC2E5F"/>
    <w:rsid w:val="00FC6AD4"/>
    <w:rsid w:val="00FD05E0"/>
    <w:rsid w:val="00FD3662"/>
    <w:rsid w:val="00FD5D59"/>
    <w:rsid w:val="00FD5E5B"/>
    <w:rsid w:val="00FD7BB8"/>
    <w:rsid w:val="00FE28F9"/>
    <w:rsid w:val="00FE2956"/>
    <w:rsid w:val="00FE30A1"/>
    <w:rsid w:val="00FE3B91"/>
    <w:rsid w:val="00FE4FD4"/>
    <w:rsid w:val="00FF05F0"/>
    <w:rsid w:val="00FF0D15"/>
    <w:rsid w:val="00FF13E3"/>
    <w:rsid w:val="00FF20A0"/>
    <w:rsid w:val="00FF2325"/>
    <w:rsid w:val="00FF3A9C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B5075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9B5075"/>
    <w:pPr>
      <w:keepNext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5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B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9B50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B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9B5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5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5363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36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5363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36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1"/>
    <w:uiPriority w:val="22"/>
    <w:qFormat/>
    <w:rsid w:val="004B0D1B"/>
    <w:rPr>
      <w:b/>
      <w:bCs/>
    </w:rPr>
  </w:style>
  <w:style w:type="paragraph" w:styleId="ac">
    <w:name w:val="No Spacing"/>
    <w:uiPriority w:val="1"/>
    <w:qFormat/>
    <w:rsid w:val="006C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6C21D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basedOn w:val="a1"/>
    <w:link w:val="ad"/>
    <w:rsid w:val="006C21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+ Полужирный"/>
    <w:rsid w:val="00EE6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link w:val="2"/>
    <w:rsid w:val="00213BE1"/>
    <w:rPr>
      <w:spacing w:val="-1"/>
    </w:rPr>
  </w:style>
  <w:style w:type="paragraph" w:customStyle="1" w:styleId="2">
    <w:name w:val="Основной текст2"/>
    <w:basedOn w:val="a0"/>
    <w:link w:val="af0"/>
    <w:rsid w:val="00213BE1"/>
    <w:pPr>
      <w:widowControl w:val="0"/>
      <w:spacing w:after="360" w:line="0" w:lineRule="atLeast"/>
      <w:jc w:val="righ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1">
    <w:name w:val="Основной текст1"/>
    <w:rsid w:val="00213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TableParagraph">
    <w:name w:val="Table Paragraph"/>
    <w:basedOn w:val="a0"/>
    <w:uiPriority w:val="1"/>
    <w:qFormat/>
    <w:rsid w:val="00FE30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7">
    <w:name w:val="c7"/>
    <w:basedOn w:val="a1"/>
    <w:rsid w:val="003D7BF8"/>
  </w:style>
  <w:style w:type="paragraph" w:customStyle="1" w:styleId="af1">
    <w:name w:val="Знак"/>
    <w:basedOn w:val="a0"/>
    <w:uiPriority w:val="99"/>
    <w:rsid w:val="00A355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Normal (Web)"/>
    <w:basedOn w:val="a0"/>
    <w:uiPriority w:val="99"/>
    <w:unhideWhenUsed/>
    <w:rsid w:val="006A0F12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397C7E"/>
    <w:pPr>
      <w:numPr>
        <w:numId w:val="3"/>
      </w:numPr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AE1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3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3">
    <w:name w:val="Table Grid"/>
    <w:basedOn w:val="a2"/>
    <w:uiPriority w:val="59"/>
    <w:rsid w:val="00BC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qFormat/>
    <w:rsid w:val="00220688"/>
    <w:pPr>
      <w:jc w:val="center"/>
    </w:pPr>
    <w:rPr>
      <w:b/>
      <w:sz w:val="28"/>
    </w:rPr>
  </w:style>
  <w:style w:type="character" w:customStyle="1" w:styleId="af5">
    <w:name w:val="Название Знак"/>
    <w:basedOn w:val="a1"/>
    <w:link w:val="af4"/>
    <w:rsid w:val="00220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Hyperlink"/>
    <w:basedOn w:val="a1"/>
    <w:uiPriority w:val="99"/>
    <w:unhideWhenUsed/>
    <w:rsid w:val="007C4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B5075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9B5075"/>
    <w:pPr>
      <w:keepNext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5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B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9B50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B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9B5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B5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5363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36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5363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36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1"/>
    <w:uiPriority w:val="22"/>
    <w:qFormat/>
    <w:rsid w:val="004B0D1B"/>
    <w:rPr>
      <w:b/>
      <w:bCs/>
    </w:rPr>
  </w:style>
  <w:style w:type="paragraph" w:styleId="ac">
    <w:name w:val="No Spacing"/>
    <w:uiPriority w:val="1"/>
    <w:qFormat/>
    <w:rsid w:val="006C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6C21D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basedOn w:val="a1"/>
    <w:link w:val="ad"/>
    <w:rsid w:val="006C21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+ Полужирный"/>
    <w:rsid w:val="00EE6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link w:val="2"/>
    <w:rsid w:val="00213BE1"/>
    <w:rPr>
      <w:spacing w:val="-1"/>
    </w:rPr>
  </w:style>
  <w:style w:type="paragraph" w:customStyle="1" w:styleId="2">
    <w:name w:val="Основной текст2"/>
    <w:basedOn w:val="a0"/>
    <w:link w:val="af0"/>
    <w:rsid w:val="00213BE1"/>
    <w:pPr>
      <w:widowControl w:val="0"/>
      <w:spacing w:after="360" w:line="0" w:lineRule="atLeast"/>
      <w:jc w:val="righ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1">
    <w:name w:val="Основной текст1"/>
    <w:rsid w:val="00213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TableParagraph">
    <w:name w:val="Table Paragraph"/>
    <w:basedOn w:val="a0"/>
    <w:uiPriority w:val="1"/>
    <w:qFormat/>
    <w:rsid w:val="00FE30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7">
    <w:name w:val="c7"/>
    <w:basedOn w:val="a1"/>
    <w:rsid w:val="003D7BF8"/>
  </w:style>
  <w:style w:type="paragraph" w:customStyle="1" w:styleId="af1">
    <w:name w:val="Знак"/>
    <w:basedOn w:val="a0"/>
    <w:uiPriority w:val="99"/>
    <w:rsid w:val="00A355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Normal (Web)"/>
    <w:basedOn w:val="a0"/>
    <w:uiPriority w:val="99"/>
    <w:unhideWhenUsed/>
    <w:rsid w:val="006A0F12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397C7E"/>
    <w:pPr>
      <w:numPr>
        <w:numId w:val="3"/>
      </w:numPr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AE1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3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3">
    <w:name w:val="Table Grid"/>
    <w:basedOn w:val="a2"/>
    <w:uiPriority w:val="59"/>
    <w:rsid w:val="00BC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09D6-82E1-4254-A7F8-5A3F1B67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Гаврилова Елена Ивановна</cp:lastModifiedBy>
  <cp:revision>8</cp:revision>
  <cp:lastPrinted>2021-08-19T10:23:00Z</cp:lastPrinted>
  <dcterms:created xsi:type="dcterms:W3CDTF">2021-08-19T08:32:00Z</dcterms:created>
  <dcterms:modified xsi:type="dcterms:W3CDTF">2021-08-19T10:23:00Z</dcterms:modified>
</cp:coreProperties>
</file>