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3509"/>
        <w:gridCol w:w="3394"/>
      </w:tblGrid>
      <w:tr w:rsidR="00C62E7D" w:rsidRPr="00B01476" w:rsidTr="002A0B44">
        <w:trPr>
          <w:trHeight w:val="907"/>
        </w:trPr>
        <w:tc>
          <w:tcPr>
            <w:tcW w:w="2660" w:type="dxa"/>
            <w:vAlign w:val="center"/>
            <w:hideMark/>
          </w:tcPr>
          <w:p w:rsidR="00C62E7D" w:rsidRPr="00C62E7D" w:rsidRDefault="00C62E7D" w:rsidP="00C62E7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C62E7D"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67B5AA0D" wp14:editId="3F49B3F4">
                  <wp:extent cx="993775" cy="7435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2E7D" w:rsidRPr="00B01476" w:rsidRDefault="00C62E7D" w:rsidP="00C62E7D">
            <w:pPr>
              <w:pStyle w:val="msonormalmailrucssattributepostfix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vAlign w:val="center"/>
          </w:tcPr>
          <w:p w:rsidR="00A84B56" w:rsidRPr="00A84B56" w:rsidRDefault="00A84B56" w:rsidP="00A84B56">
            <w:pPr>
              <w:pStyle w:val="msonormalmailrucssattributepostfix"/>
              <w:spacing w:before="0" w:after="0"/>
              <w:rPr>
                <w:rFonts w:ascii="Arial" w:hAnsi="Arial" w:cs="Arial"/>
                <w:b/>
                <w:sz w:val="24"/>
              </w:rPr>
            </w:pPr>
            <w:r w:rsidRPr="00B01476">
              <w:rPr>
                <w:rFonts w:ascii="Arial" w:hAnsi="Arial" w:cs="Arial"/>
                <w:b/>
                <w:noProof/>
                <w:sz w:val="28"/>
                <w:lang w:eastAsia="ru-RU"/>
              </w:rPr>
              <w:drawing>
                <wp:inline distT="0" distB="0" distL="0" distR="0" wp14:anchorId="6D2E2FBB" wp14:editId="1FEA025C">
                  <wp:extent cx="609600" cy="485775"/>
                  <wp:effectExtent l="0" t="0" r="0" b="9525"/>
                  <wp:docPr id="1" name="Рисунок 2" descr="лого БФРГТ C100 M75 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 БФРГТ C100 M75 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lang w:val="en-US"/>
              </w:rPr>
              <w:t>#</w:t>
            </w:r>
            <w:proofErr w:type="spellStart"/>
            <w:r>
              <w:rPr>
                <w:rFonts w:ascii="Arial" w:hAnsi="Arial" w:cs="Arial"/>
                <w:b/>
              </w:rPr>
              <w:t>УралНКО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B01476">
              <w:rPr>
                <w:rFonts w:ascii="Arial" w:hAnsi="Arial" w:cs="Arial"/>
                <w:b/>
                <w:noProof/>
                <w:sz w:val="28"/>
                <w:lang w:eastAsia="ru-RU"/>
              </w:rPr>
              <w:drawing>
                <wp:inline distT="0" distB="0" distL="0" distR="0" wp14:anchorId="0345E327" wp14:editId="2B28092A">
                  <wp:extent cx="64770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E7D" w:rsidRPr="00B01476" w:rsidRDefault="00C62E7D" w:rsidP="00283DDB">
            <w:pPr>
              <w:suppressAutoHyphens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061" w:type="dxa"/>
            <w:vAlign w:val="center"/>
            <w:hideMark/>
          </w:tcPr>
          <w:p w:rsidR="00C62E7D" w:rsidRDefault="00C62E7D" w:rsidP="00C62E7D">
            <w:pPr>
              <w:suppressAutoHyphens w:val="0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r w:rsidRPr="00B01476">
              <w:rPr>
                <w:rFonts w:ascii="Arial" w:eastAsia="Times New Roman" w:hAnsi="Arial" w:cs="Arial"/>
                <w:b/>
                <w:noProof/>
                <w:sz w:val="28"/>
                <w:lang w:eastAsia="ru-RU"/>
              </w:rPr>
              <w:drawing>
                <wp:inline distT="0" distB="0" distL="0" distR="0" wp14:anchorId="790D428F" wp14:editId="0CBF65C2">
                  <wp:extent cx="1628775" cy="571500"/>
                  <wp:effectExtent l="0" t="0" r="9525" b="0"/>
                  <wp:docPr id="3" name="Рисунок 3" descr="pgrants_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pgrants_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E7D" w:rsidRPr="00B01476" w:rsidRDefault="00C62E7D" w:rsidP="00283DDB">
            <w:pPr>
              <w:suppressAutoHyphens w:val="0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</w:p>
        </w:tc>
      </w:tr>
    </w:tbl>
    <w:p w:rsidR="00215B93" w:rsidRDefault="00BA4A24" w:rsidP="00215B93">
      <w:pPr>
        <w:pStyle w:val="msonormalmailrucssattributepostfix"/>
        <w:spacing w:before="120" w:after="0"/>
        <w:jc w:val="center"/>
        <w:rPr>
          <w:rFonts w:ascii="Arial" w:hAnsi="Arial" w:cs="Arial"/>
          <w:b/>
          <w:sz w:val="22"/>
          <w:szCs w:val="22"/>
        </w:rPr>
      </w:pPr>
      <w:r w:rsidRPr="003B1E5E">
        <w:rPr>
          <w:rFonts w:ascii="Arial" w:hAnsi="Arial" w:cs="Arial"/>
          <w:b/>
          <w:sz w:val="22"/>
          <w:szCs w:val="22"/>
        </w:rPr>
        <w:t>ПРОГРАММА КОНФЕРЕНЦИИ</w:t>
      </w:r>
    </w:p>
    <w:p w:rsidR="00C41A68" w:rsidRPr="00215B93" w:rsidRDefault="00BA4A24" w:rsidP="002A0B44">
      <w:pPr>
        <w:pStyle w:val="msonormalmailrucssattributepostfix"/>
        <w:spacing w:before="120" w:after="0"/>
        <w:jc w:val="center"/>
        <w:rPr>
          <w:rFonts w:ascii="Arial" w:hAnsi="Arial" w:cs="Arial"/>
          <w:b/>
          <w:szCs w:val="22"/>
        </w:rPr>
      </w:pPr>
      <w:r w:rsidRPr="00215B93">
        <w:rPr>
          <w:rFonts w:ascii="Arial" w:hAnsi="Arial" w:cs="Arial"/>
          <w:b/>
          <w:szCs w:val="22"/>
        </w:rPr>
        <w:t xml:space="preserve">"Уральская сеть ресурсных центров для НКО: </w:t>
      </w:r>
    </w:p>
    <w:p w:rsidR="00C41A68" w:rsidRPr="00BB6F84" w:rsidRDefault="00BA4A24" w:rsidP="002A0B44">
      <w:pPr>
        <w:pStyle w:val="msonormalmailrucssattributepostfix"/>
        <w:spacing w:before="0" w:after="0"/>
        <w:jc w:val="center"/>
        <w:rPr>
          <w:rFonts w:ascii="Arial" w:hAnsi="Arial" w:cs="Arial"/>
          <w:b/>
          <w:szCs w:val="22"/>
        </w:rPr>
      </w:pPr>
      <w:r w:rsidRPr="00215B93">
        <w:rPr>
          <w:rFonts w:ascii="Arial" w:hAnsi="Arial" w:cs="Arial"/>
          <w:b/>
          <w:szCs w:val="22"/>
        </w:rPr>
        <w:t xml:space="preserve">       </w:t>
      </w:r>
      <w:r w:rsidR="00B01476" w:rsidRPr="00215B93">
        <w:rPr>
          <w:rFonts w:ascii="Arial" w:hAnsi="Arial" w:cs="Arial"/>
          <w:b/>
          <w:szCs w:val="22"/>
        </w:rPr>
        <w:t>от  регионов к муниципалитетам"</w:t>
      </w:r>
    </w:p>
    <w:p w:rsidR="002A0B44" w:rsidRDefault="002A0B44" w:rsidP="002A0B44">
      <w:pPr>
        <w:pStyle w:val="Standard"/>
        <w:rPr>
          <w:rFonts w:ascii="Arial" w:hAnsi="Arial" w:cs="Arial"/>
          <w:b/>
          <w:sz w:val="22"/>
          <w:szCs w:val="22"/>
        </w:rPr>
      </w:pPr>
    </w:p>
    <w:p w:rsidR="00C41A68" w:rsidRPr="003B1E5E" w:rsidRDefault="00BA4A24" w:rsidP="002A0B44">
      <w:pPr>
        <w:pStyle w:val="Standard"/>
        <w:rPr>
          <w:rFonts w:hint="eastAsia"/>
          <w:sz w:val="22"/>
          <w:szCs w:val="22"/>
        </w:rPr>
      </w:pPr>
      <w:r w:rsidRPr="003B1E5E">
        <w:rPr>
          <w:rFonts w:ascii="Arial" w:hAnsi="Arial" w:cs="Arial"/>
          <w:b/>
          <w:sz w:val="22"/>
          <w:szCs w:val="22"/>
        </w:rPr>
        <w:t>Дата проведения:</w:t>
      </w:r>
      <w:r w:rsidRPr="003B1E5E">
        <w:rPr>
          <w:rFonts w:ascii="Arial" w:hAnsi="Arial" w:cs="Arial"/>
          <w:sz w:val="22"/>
          <w:szCs w:val="22"/>
        </w:rPr>
        <w:t xml:space="preserve"> 16 ноября  2018.</w:t>
      </w:r>
    </w:p>
    <w:p w:rsidR="00C41A68" w:rsidRPr="003B1E5E" w:rsidRDefault="00BA4A24" w:rsidP="002A0B44">
      <w:pPr>
        <w:pStyle w:val="Standard"/>
        <w:rPr>
          <w:rFonts w:hint="eastAsia"/>
          <w:sz w:val="22"/>
          <w:szCs w:val="22"/>
        </w:rPr>
      </w:pPr>
      <w:r w:rsidRPr="003B1E5E">
        <w:rPr>
          <w:rFonts w:ascii="Arial" w:hAnsi="Arial" w:cs="Arial"/>
          <w:b/>
          <w:bCs/>
          <w:sz w:val="22"/>
          <w:szCs w:val="22"/>
        </w:rPr>
        <w:t>Время проведения:</w:t>
      </w:r>
      <w:r w:rsidRPr="003B1E5E">
        <w:rPr>
          <w:rFonts w:ascii="Arial" w:hAnsi="Arial" w:cs="Arial"/>
          <w:sz w:val="22"/>
          <w:szCs w:val="22"/>
        </w:rPr>
        <w:t xml:space="preserve"> с 10 до 17 часов</w:t>
      </w:r>
    </w:p>
    <w:p w:rsidR="00C41A68" w:rsidRDefault="00BA4A24" w:rsidP="002A0B44">
      <w:pPr>
        <w:pStyle w:val="Standard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B1E5E">
        <w:rPr>
          <w:rFonts w:ascii="Arial" w:hAnsi="Arial" w:cs="Arial"/>
          <w:b/>
          <w:sz w:val="22"/>
          <w:szCs w:val="22"/>
        </w:rPr>
        <w:t>Место проведения:</w:t>
      </w:r>
      <w:r w:rsidRPr="003B1E5E">
        <w:rPr>
          <w:rFonts w:ascii="Arial" w:hAnsi="Arial" w:cs="Arial"/>
          <w:sz w:val="22"/>
          <w:szCs w:val="22"/>
        </w:rPr>
        <w:t xml:space="preserve"> конференц-зал «ЮПИТЕР» гостиницы «ВОСТОК»</w:t>
      </w:r>
    </w:p>
    <w:p w:rsidR="002A0B44" w:rsidRDefault="002A0B44" w:rsidP="002A0B44">
      <w:pPr>
        <w:pStyle w:val="Standard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3"/>
      </w:tblGrid>
      <w:tr w:rsidR="00020249" w:rsidRPr="003B1E5E" w:rsidTr="00020249">
        <w:trPr>
          <w:trHeight w:val="454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49" w:rsidRPr="003B1E5E" w:rsidRDefault="00020249" w:rsidP="00020249">
            <w:pPr>
              <w:pStyle w:val="Standard"/>
              <w:spacing w:before="240" w:after="120"/>
              <w:ind w:left="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E5E">
              <w:rPr>
                <w:rFonts w:ascii="Arial" w:eastAsia="Times New Roman" w:hAnsi="Arial" w:cs="Arial"/>
                <w:b/>
                <w:sz w:val="22"/>
                <w:szCs w:val="22"/>
              </w:rPr>
              <w:t>9.00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-</w:t>
            </w:r>
            <w:r w:rsidRPr="003B1E5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10.00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Pr="003B1E5E">
              <w:rPr>
                <w:rFonts w:ascii="Arial" w:eastAsia="Times New Roman" w:hAnsi="Arial" w:cs="Arial"/>
                <w:sz w:val="22"/>
                <w:szCs w:val="22"/>
              </w:rPr>
              <w:t>Оформление выставочных экспозиций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3B1E5E">
              <w:rPr>
                <w:rFonts w:ascii="Arial" w:hAnsi="Arial" w:cs="Arial"/>
                <w:sz w:val="22"/>
                <w:szCs w:val="22"/>
              </w:rPr>
              <w:t>Регистрация участников конференции</w:t>
            </w:r>
          </w:p>
        </w:tc>
      </w:tr>
      <w:tr w:rsidR="00020249" w:rsidRPr="003B1E5E" w:rsidTr="00020249">
        <w:trPr>
          <w:trHeight w:val="397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49" w:rsidRPr="003B1E5E" w:rsidRDefault="00020249" w:rsidP="00020249">
            <w:pPr>
              <w:pStyle w:val="Standard"/>
              <w:spacing w:before="240" w:after="120"/>
              <w:ind w:left="79"/>
              <w:jc w:val="both"/>
              <w:rPr>
                <w:rFonts w:hint="eastAsia"/>
                <w:sz w:val="22"/>
                <w:szCs w:val="22"/>
              </w:rPr>
            </w:pPr>
            <w:r w:rsidRPr="003B1E5E">
              <w:rPr>
                <w:rFonts w:ascii="Arial" w:hAnsi="Arial" w:cs="Arial"/>
                <w:b/>
                <w:bCs/>
                <w:sz w:val="22"/>
                <w:szCs w:val="22"/>
              </w:rPr>
              <w:t>10.00-12.00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B1E5E">
              <w:rPr>
                <w:rFonts w:ascii="Arial" w:eastAsia="Times New Roman" w:hAnsi="Arial" w:cs="Arial" w:hint="eastAsia"/>
                <w:b/>
                <w:sz w:val="22"/>
                <w:szCs w:val="22"/>
              </w:rPr>
              <w:t>«Уральская Сеть Ресурсных центров для НКО: первые уроки и успехи»</w:t>
            </w:r>
          </w:p>
        </w:tc>
      </w:tr>
      <w:tr w:rsidR="00020249" w:rsidRPr="003B1E5E" w:rsidTr="00020249">
        <w:trPr>
          <w:trHeight w:val="624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49" w:rsidRDefault="00020249" w:rsidP="00020249">
            <w:pPr>
              <w:pStyle w:val="Standard"/>
              <w:spacing w:before="240" w:after="12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B1E5E">
              <w:rPr>
                <w:rFonts w:ascii="Arial" w:eastAsia="Times New Roman" w:hAnsi="Arial" w:cs="Arial"/>
                <w:b/>
                <w:sz w:val="22"/>
                <w:szCs w:val="22"/>
              </w:rPr>
              <w:t>Приветствие участникам конференции</w:t>
            </w:r>
          </w:p>
          <w:p w:rsidR="00020249" w:rsidRPr="003B1E5E" w:rsidRDefault="00020249" w:rsidP="00020249">
            <w:pPr>
              <w:pStyle w:val="Standard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Вручение благодарственных писем партнерам проекта</w:t>
            </w:r>
          </w:p>
        </w:tc>
      </w:tr>
      <w:tr w:rsidR="00020249" w:rsidRPr="003B1E5E" w:rsidTr="00020249">
        <w:trPr>
          <w:trHeight w:val="24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49" w:rsidRPr="00215B93" w:rsidRDefault="00020249" w:rsidP="00020249">
            <w:pPr>
              <w:spacing w:before="240" w:after="120"/>
              <w:ind w:left="79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«</w:t>
            </w:r>
            <w:r w:rsidRPr="003B1E5E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Уральская сеть ресурсных центров для НКО: от  регионов к муниципалитетам</w:t>
            </w:r>
            <w:r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 xml:space="preserve">». </w:t>
            </w:r>
            <w:r w:rsidRPr="003B1E5E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3B1E5E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Барова</w:t>
            </w:r>
            <w:proofErr w:type="spellEnd"/>
            <w:r w:rsidRPr="003B1E5E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Вера Владимировна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3B1E5E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исполнительный директор БФРГТ, координатор проекта </w:t>
            </w:r>
          </w:p>
        </w:tc>
      </w:tr>
      <w:tr w:rsidR="00020249" w:rsidRPr="003B1E5E" w:rsidTr="00020249">
        <w:trPr>
          <w:trHeight w:val="24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49" w:rsidRPr="002A0B44" w:rsidRDefault="00020249" w:rsidP="00020249">
            <w:pPr>
              <w:spacing w:before="240" w:after="120"/>
              <w:ind w:left="79"/>
              <w:jc w:val="both"/>
              <w:rPr>
                <w:rFonts w:hint="eastAsia"/>
                <w:sz w:val="22"/>
                <w:szCs w:val="22"/>
              </w:rPr>
            </w:pPr>
            <w:r w:rsidRPr="002A0B4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Дискуссионная панель</w:t>
            </w:r>
            <w:r w:rsidRPr="002A0B44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. </w:t>
            </w:r>
          </w:p>
          <w:p w:rsidR="00754066" w:rsidRDefault="00020249" w:rsidP="00754066">
            <w:pPr>
              <w:suppressAutoHyphens w:val="0"/>
              <w:spacing w:before="60" w:after="60"/>
              <w:textAlignment w:val="auto"/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754066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 xml:space="preserve">Выступления координаторов Региональных </w:t>
            </w:r>
            <w:r w:rsidR="00754066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р</w:t>
            </w:r>
            <w:r w:rsidRPr="00754066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 xml:space="preserve">есурсных </w:t>
            </w:r>
            <w:r w:rsidR="00754066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ц</w:t>
            </w:r>
            <w:r w:rsidRPr="00754066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ентров</w:t>
            </w:r>
            <w:r w:rsidR="00754066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Pr="002A0B44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 xml:space="preserve">анализ изменений в территориях с начала участия в программе – достижения и вызовы </w:t>
            </w:r>
          </w:p>
          <w:p w:rsidR="00020249" w:rsidRPr="00754066" w:rsidRDefault="00020249" w:rsidP="00754066">
            <w:pPr>
              <w:pStyle w:val="a9"/>
              <w:numPr>
                <w:ilvl w:val="0"/>
                <w:numId w:val="2"/>
              </w:numPr>
              <w:suppressAutoHyphens w:val="0"/>
              <w:spacing w:before="60" w:after="60"/>
              <w:textAlignment w:val="auto"/>
              <w:rPr>
                <w:rFonts w:hint="eastAsia"/>
                <w:sz w:val="22"/>
                <w:szCs w:val="22"/>
              </w:rPr>
            </w:pPr>
            <w:r w:rsidRPr="00754066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Комиссаров Михаил Юрьевич</w:t>
            </w:r>
            <w:r w:rsidRPr="00754066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, председатель Областного совета  «Центр волонтерских объединений». Координатор </w:t>
            </w:r>
            <w:r w:rsidRPr="00754066">
              <w:rPr>
                <w:rFonts w:ascii="Arial" w:eastAsia="Calibri" w:hAnsi="Arial" w:cs="Arial"/>
                <w:kern w:val="0"/>
                <w:sz w:val="22"/>
                <w:szCs w:val="22"/>
                <w:u w:val="single"/>
                <w:lang w:eastAsia="en-US" w:bidi="ar-SA"/>
              </w:rPr>
              <w:t>РРЦ для СО НКО Челябинской области</w:t>
            </w:r>
          </w:p>
          <w:p w:rsidR="00020249" w:rsidRPr="00E7672F" w:rsidRDefault="00020249" w:rsidP="00020249">
            <w:pPr>
              <w:pStyle w:val="a9"/>
              <w:numPr>
                <w:ilvl w:val="0"/>
                <w:numId w:val="2"/>
              </w:numPr>
              <w:suppressAutoHyphens w:val="0"/>
              <w:spacing w:before="120" w:after="120"/>
              <w:ind w:left="357" w:hanging="357"/>
              <w:contextualSpacing w:val="0"/>
              <w:textAlignment w:val="auto"/>
              <w:rPr>
                <w:rFonts w:hint="eastAsia"/>
                <w:sz w:val="22"/>
                <w:szCs w:val="22"/>
              </w:rPr>
            </w:pPr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Зверева Елена Владимировна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,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председатель</w:t>
            </w:r>
            <w:r w:rsidRPr="000D2713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Региональн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ой</w:t>
            </w:r>
            <w:r w:rsidRPr="000D2713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общественн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ой</w:t>
            </w:r>
            <w:r w:rsidRPr="000D2713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организаци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и</w:t>
            </w:r>
            <w:r w:rsidRPr="000D2713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«</w:t>
            </w:r>
            <w:r w:rsidRPr="000D2713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Свердловская областная  организация Российского союза молодежи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».</w:t>
            </w:r>
            <w:r w:rsidRPr="000D2713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Координатор </w:t>
            </w:r>
            <w:r w:rsidRPr="00020249">
              <w:rPr>
                <w:rFonts w:ascii="Arial" w:eastAsia="Calibri" w:hAnsi="Arial" w:cs="Arial"/>
                <w:kern w:val="0"/>
                <w:sz w:val="22"/>
                <w:szCs w:val="22"/>
                <w:u w:val="single"/>
                <w:lang w:eastAsia="en-US" w:bidi="ar-SA"/>
              </w:rPr>
              <w:t>РРЦ для СО НКО Свердловской области</w:t>
            </w:r>
          </w:p>
          <w:p w:rsidR="00020249" w:rsidRPr="00E7672F" w:rsidRDefault="00020249" w:rsidP="00020249">
            <w:pPr>
              <w:pStyle w:val="a9"/>
              <w:numPr>
                <w:ilvl w:val="0"/>
                <w:numId w:val="2"/>
              </w:numPr>
              <w:suppressAutoHyphens w:val="0"/>
              <w:spacing w:before="120" w:after="120"/>
              <w:ind w:left="357" w:hanging="357"/>
              <w:contextualSpacing w:val="0"/>
              <w:textAlignment w:val="auto"/>
              <w:rPr>
                <w:rFonts w:hint="eastAsia"/>
                <w:sz w:val="22"/>
                <w:szCs w:val="22"/>
              </w:rPr>
            </w:pPr>
            <w:proofErr w:type="spellStart"/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Беличева</w:t>
            </w:r>
            <w:proofErr w:type="spellEnd"/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 xml:space="preserve"> Людмила Степановна,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председатель Детской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о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бщественной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о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рганизации Курганской области «Открытый мир». Координатор </w:t>
            </w:r>
            <w:r w:rsidRPr="00020249">
              <w:rPr>
                <w:rFonts w:ascii="Arial" w:eastAsia="Calibri" w:hAnsi="Arial" w:cs="Arial"/>
                <w:kern w:val="0"/>
                <w:sz w:val="22"/>
                <w:szCs w:val="22"/>
                <w:u w:val="single"/>
                <w:lang w:eastAsia="en-US" w:bidi="ar-SA"/>
              </w:rPr>
              <w:t>РРЦ для СО НКО Курганской области</w:t>
            </w:r>
          </w:p>
          <w:p w:rsidR="00020249" w:rsidRPr="00215B93" w:rsidRDefault="00020249" w:rsidP="00020249">
            <w:pPr>
              <w:pStyle w:val="a9"/>
              <w:numPr>
                <w:ilvl w:val="0"/>
                <w:numId w:val="2"/>
              </w:numPr>
              <w:suppressAutoHyphens w:val="0"/>
              <w:spacing w:before="120" w:after="120"/>
              <w:ind w:left="357" w:hanging="357"/>
              <w:contextualSpacing w:val="0"/>
              <w:textAlignment w:val="auto"/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</w:pPr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 xml:space="preserve">Губайдуллин Ринат </w:t>
            </w:r>
            <w:proofErr w:type="spellStart"/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Иншарович</w:t>
            </w:r>
            <w:proofErr w:type="spellEnd"/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,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менеджер РН БФ м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естных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с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ообществ «Мы вместе». Координатор </w:t>
            </w:r>
            <w:r w:rsidRPr="00020249">
              <w:rPr>
                <w:rFonts w:ascii="Arial" w:eastAsia="Calibri" w:hAnsi="Arial" w:cs="Arial"/>
                <w:kern w:val="0"/>
                <w:sz w:val="22"/>
                <w:szCs w:val="22"/>
                <w:u w:val="single"/>
                <w:lang w:eastAsia="en-US" w:bidi="ar-SA"/>
              </w:rPr>
              <w:t>РРЦ для СО НКО ХМАО-Югра</w:t>
            </w:r>
          </w:p>
          <w:p w:rsidR="00020249" w:rsidRDefault="00020249" w:rsidP="00020249">
            <w:pPr>
              <w:pStyle w:val="a9"/>
              <w:numPr>
                <w:ilvl w:val="0"/>
                <w:numId w:val="2"/>
              </w:numPr>
              <w:suppressAutoHyphens w:val="0"/>
              <w:spacing w:before="120" w:after="120"/>
              <w:ind w:left="357" w:hanging="357"/>
              <w:textAlignment w:val="auto"/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Дремлюга</w:t>
            </w:r>
            <w:proofErr w:type="spellEnd"/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 xml:space="preserve"> Светлана Аркадьевна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,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руководитель грантового отдела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БФРГТ. П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рограммный координатор </w:t>
            </w:r>
            <w:r w:rsidRPr="00020249">
              <w:rPr>
                <w:rFonts w:ascii="Arial" w:eastAsia="Calibri" w:hAnsi="Arial" w:cs="Arial"/>
                <w:kern w:val="0"/>
                <w:sz w:val="22"/>
                <w:szCs w:val="22"/>
                <w:u w:val="single"/>
                <w:lang w:eastAsia="en-US" w:bidi="ar-SA"/>
              </w:rPr>
              <w:t>РРЦ для НКО Тюменской области</w:t>
            </w:r>
          </w:p>
        </w:tc>
      </w:tr>
      <w:tr w:rsidR="00020249" w:rsidRPr="003B1E5E" w:rsidTr="00020249">
        <w:trPr>
          <w:trHeight w:val="24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49" w:rsidRPr="002A0B44" w:rsidRDefault="00020249" w:rsidP="00020249">
            <w:pPr>
              <w:pStyle w:val="Standard"/>
              <w:spacing w:before="240" w:after="120"/>
              <w:ind w:left="79"/>
              <w:jc w:val="both"/>
              <w:rPr>
                <w:rFonts w:hint="eastAsia"/>
                <w:b/>
                <w:sz w:val="22"/>
                <w:szCs w:val="22"/>
              </w:rPr>
            </w:pPr>
            <w:proofErr w:type="spellStart"/>
            <w:r w:rsidRPr="002A0B44">
              <w:rPr>
                <w:rFonts w:ascii="Arial" w:hAnsi="Arial" w:cs="Arial"/>
                <w:b/>
                <w:sz w:val="22"/>
                <w:szCs w:val="22"/>
              </w:rPr>
              <w:t>Печа</w:t>
            </w:r>
            <w:proofErr w:type="spellEnd"/>
            <w:r w:rsidRPr="002A0B44">
              <w:rPr>
                <w:rFonts w:ascii="Arial" w:hAnsi="Arial" w:cs="Arial"/>
                <w:b/>
                <w:sz w:val="22"/>
                <w:szCs w:val="22"/>
              </w:rPr>
              <w:t>-куча</w:t>
            </w:r>
          </w:p>
          <w:p w:rsidR="00020249" w:rsidRPr="002A0B44" w:rsidRDefault="00020249" w:rsidP="00020249">
            <w:pPr>
              <w:pStyle w:val="Standard"/>
              <w:spacing w:before="120" w:after="120"/>
              <w:ind w:left="7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54066">
              <w:rPr>
                <w:rFonts w:ascii="Arial" w:hAnsi="Arial" w:cs="Arial"/>
                <w:b/>
                <w:sz w:val="22"/>
                <w:szCs w:val="22"/>
              </w:rPr>
              <w:t>Выступления координаторов  муниципальных РЦ: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A0B44">
              <w:rPr>
                <w:rFonts w:ascii="Arial" w:hAnsi="Arial" w:cs="Arial"/>
                <w:i/>
                <w:sz w:val="22"/>
                <w:szCs w:val="22"/>
              </w:rPr>
              <w:t xml:space="preserve">успехи первого года участия в проекте </w:t>
            </w:r>
          </w:p>
          <w:p w:rsidR="00020249" w:rsidRPr="003B1E5E" w:rsidRDefault="00020249" w:rsidP="00020249">
            <w:pPr>
              <w:pStyle w:val="Standard"/>
              <w:numPr>
                <w:ilvl w:val="0"/>
                <w:numId w:val="1"/>
              </w:numPr>
              <w:spacing w:before="120" w:after="120"/>
              <w:ind w:left="436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0249">
              <w:rPr>
                <w:rFonts w:ascii="Arial" w:hAnsi="Arial" w:cs="Arial"/>
                <w:b/>
                <w:sz w:val="22"/>
                <w:szCs w:val="22"/>
              </w:rPr>
              <w:t>Бузунова</w:t>
            </w:r>
            <w:proofErr w:type="spellEnd"/>
            <w:r w:rsidRPr="00020249">
              <w:rPr>
                <w:rFonts w:ascii="Arial" w:hAnsi="Arial" w:cs="Arial"/>
                <w:b/>
                <w:sz w:val="22"/>
                <w:szCs w:val="22"/>
              </w:rPr>
              <w:t xml:space="preserve"> Ирина Владимировна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B1E5E">
              <w:rPr>
                <w:rFonts w:ascii="Arial" w:hAnsi="Arial" w:cs="Arial"/>
                <w:sz w:val="22"/>
                <w:szCs w:val="22"/>
              </w:rPr>
              <w:t>РЦ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НКО </w:t>
            </w:r>
            <w:proofErr w:type="spellStart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г</w:t>
            </w:r>
            <w:proofErr w:type="gramStart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.М</w:t>
            </w:r>
            <w:proofErr w:type="gramEnd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агнитогорск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Челябинская область</w:t>
            </w:r>
          </w:p>
          <w:p w:rsidR="00020249" w:rsidRPr="003B1E5E" w:rsidRDefault="00020249" w:rsidP="00020249">
            <w:pPr>
              <w:pStyle w:val="Standard"/>
              <w:numPr>
                <w:ilvl w:val="0"/>
                <w:numId w:val="1"/>
              </w:numPr>
              <w:spacing w:before="120" w:after="120"/>
              <w:ind w:left="436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0249">
              <w:rPr>
                <w:rFonts w:ascii="Arial" w:hAnsi="Arial" w:cs="Arial"/>
                <w:b/>
                <w:sz w:val="22"/>
                <w:szCs w:val="22"/>
              </w:rPr>
              <w:t>Бадрызлова</w:t>
            </w:r>
            <w:proofErr w:type="spellEnd"/>
            <w:r w:rsidRPr="00020249">
              <w:rPr>
                <w:rFonts w:ascii="Arial" w:hAnsi="Arial" w:cs="Arial"/>
                <w:b/>
                <w:sz w:val="22"/>
                <w:szCs w:val="22"/>
              </w:rPr>
              <w:t xml:space="preserve"> Ольга Александровна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B1E5E">
              <w:rPr>
                <w:rFonts w:ascii="Arial" w:hAnsi="Arial" w:cs="Arial"/>
                <w:sz w:val="22"/>
                <w:szCs w:val="22"/>
              </w:rPr>
              <w:t xml:space="preserve"> РЦ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НКО </w:t>
            </w:r>
            <w:proofErr w:type="spellStart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Голышмановского</w:t>
            </w:r>
            <w:proofErr w:type="spellEnd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 xml:space="preserve"> района, Тюменская область</w:t>
            </w:r>
          </w:p>
          <w:p w:rsidR="00020249" w:rsidRPr="00020249" w:rsidRDefault="00020249" w:rsidP="00020249">
            <w:pPr>
              <w:pStyle w:val="Standard"/>
              <w:numPr>
                <w:ilvl w:val="0"/>
                <w:numId w:val="1"/>
              </w:numPr>
              <w:spacing w:before="120" w:after="120"/>
              <w:ind w:left="436" w:hanging="357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020249">
              <w:rPr>
                <w:rFonts w:ascii="Arial" w:hAnsi="Arial" w:cs="Arial"/>
                <w:b/>
                <w:sz w:val="22"/>
                <w:szCs w:val="22"/>
              </w:rPr>
              <w:t>Пангина</w:t>
            </w:r>
            <w:proofErr w:type="spellEnd"/>
            <w:r w:rsidRPr="00020249">
              <w:rPr>
                <w:rFonts w:ascii="Arial" w:hAnsi="Arial" w:cs="Arial"/>
                <w:b/>
                <w:sz w:val="22"/>
                <w:szCs w:val="22"/>
              </w:rPr>
              <w:t xml:space="preserve"> Наталья Валерьевна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B1E5E">
              <w:rPr>
                <w:rFonts w:ascii="Arial" w:hAnsi="Arial" w:cs="Arial"/>
                <w:sz w:val="22"/>
                <w:szCs w:val="22"/>
              </w:rPr>
              <w:t>РЦ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НКО </w:t>
            </w:r>
            <w:proofErr w:type="spellStart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г</w:t>
            </w:r>
            <w:proofErr w:type="gramStart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.Т</w:t>
            </w:r>
            <w:proofErr w:type="gramEnd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обольск</w:t>
            </w:r>
            <w:proofErr w:type="spellEnd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, Тюменская область</w:t>
            </w:r>
          </w:p>
          <w:p w:rsidR="00020249" w:rsidRPr="003B1E5E" w:rsidRDefault="00020249" w:rsidP="00020249">
            <w:pPr>
              <w:pStyle w:val="Standard"/>
              <w:numPr>
                <w:ilvl w:val="0"/>
                <w:numId w:val="1"/>
              </w:numPr>
              <w:spacing w:before="120" w:after="120"/>
              <w:ind w:left="436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0249">
              <w:rPr>
                <w:rFonts w:ascii="Arial" w:hAnsi="Arial" w:cs="Arial"/>
                <w:b/>
                <w:sz w:val="22"/>
                <w:szCs w:val="22"/>
              </w:rPr>
              <w:t>Бойко Ольга Владимировна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B1E5E">
              <w:rPr>
                <w:rFonts w:ascii="Arial" w:hAnsi="Arial" w:cs="Arial"/>
                <w:sz w:val="22"/>
                <w:szCs w:val="22"/>
              </w:rPr>
              <w:t xml:space="preserve"> РЦ </w:t>
            </w:r>
            <w:r>
              <w:rPr>
                <w:rFonts w:ascii="Arial" w:hAnsi="Arial" w:cs="Arial"/>
                <w:sz w:val="22"/>
                <w:szCs w:val="22"/>
              </w:rPr>
              <w:t xml:space="preserve">для НКО </w:t>
            </w:r>
            <w:proofErr w:type="spellStart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г</w:t>
            </w:r>
            <w:proofErr w:type="gramStart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.М</w:t>
            </w:r>
            <w:proofErr w:type="gramEnd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егион</w:t>
            </w:r>
            <w:proofErr w:type="spellEnd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, Ханты-Мансийский автономный округ-Югра</w:t>
            </w:r>
          </w:p>
          <w:p w:rsidR="00020249" w:rsidRPr="00E7672F" w:rsidRDefault="00020249" w:rsidP="00020249">
            <w:pPr>
              <w:pStyle w:val="Standard"/>
              <w:numPr>
                <w:ilvl w:val="0"/>
                <w:numId w:val="1"/>
              </w:numPr>
              <w:spacing w:before="120" w:after="120"/>
              <w:ind w:left="436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0249">
              <w:rPr>
                <w:rFonts w:ascii="Arial" w:hAnsi="Arial" w:cs="Arial"/>
                <w:b/>
                <w:sz w:val="22"/>
                <w:szCs w:val="22"/>
              </w:rPr>
              <w:t>Куят</w:t>
            </w:r>
            <w:proofErr w:type="spellEnd"/>
            <w:r w:rsidRPr="00020249">
              <w:rPr>
                <w:rFonts w:ascii="Arial" w:hAnsi="Arial" w:cs="Arial"/>
                <w:b/>
                <w:sz w:val="22"/>
                <w:szCs w:val="22"/>
              </w:rPr>
              <w:t xml:space="preserve"> Людмила Михайловна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B1E5E">
              <w:rPr>
                <w:rFonts w:ascii="Arial" w:hAnsi="Arial" w:cs="Arial"/>
                <w:sz w:val="22"/>
                <w:szCs w:val="22"/>
              </w:rPr>
              <w:t xml:space="preserve"> РЦ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НКО </w:t>
            </w:r>
            <w:proofErr w:type="spellStart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г</w:t>
            </w:r>
            <w:proofErr w:type="gramStart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.Н</w:t>
            </w:r>
            <w:proofErr w:type="gramEnd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>адым</w:t>
            </w:r>
            <w:proofErr w:type="spellEnd"/>
            <w:r w:rsidRPr="00020249">
              <w:rPr>
                <w:rFonts w:ascii="Arial" w:hAnsi="Arial" w:cs="Arial"/>
                <w:sz w:val="22"/>
                <w:szCs w:val="22"/>
                <w:u w:val="single"/>
              </w:rPr>
              <w:t xml:space="preserve">, Ямало-Ненецкий автономный округ </w:t>
            </w:r>
          </w:p>
        </w:tc>
      </w:tr>
      <w:tr w:rsidR="00020249" w:rsidRPr="003B1E5E" w:rsidTr="00020249">
        <w:trPr>
          <w:trHeight w:val="290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49" w:rsidRPr="003B1E5E" w:rsidRDefault="00020249" w:rsidP="000D74DD">
            <w:pPr>
              <w:pStyle w:val="Textbody"/>
              <w:spacing w:before="60" w:after="60" w:line="240" w:lineRule="auto"/>
              <w:rPr>
                <w:rFonts w:hint="eastAsia"/>
                <w:sz w:val="22"/>
                <w:szCs w:val="22"/>
              </w:rPr>
            </w:pPr>
            <w:r w:rsidRPr="003B1E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12.00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3B1E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12.30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B1E5E">
              <w:rPr>
                <w:rFonts w:ascii="Arial" w:hAnsi="Arial" w:cs="Arial"/>
                <w:iCs/>
                <w:sz w:val="22"/>
                <w:szCs w:val="22"/>
              </w:rPr>
              <w:t>Перерыв</w:t>
            </w:r>
            <w:r w:rsidRPr="003B1E5E">
              <w:rPr>
                <w:rFonts w:ascii="Arial" w:eastAsia="Times New Roman" w:hAnsi="Arial" w:cs="Arial"/>
                <w:sz w:val="22"/>
                <w:szCs w:val="22"/>
              </w:rPr>
              <w:t xml:space="preserve"> на чай - кофе</w:t>
            </w:r>
          </w:p>
        </w:tc>
      </w:tr>
      <w:tr w:rsidR="00020249" w:rsidRPr="003B1E5E" w:rsidTr="00020249">
        <w:trPr>
          <w:trHeight w:val="53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49" w:rsidRPr="003B1E5E" w:rsidRDefault="00020249" w:rsidP="00020249">
            <w:pPr>
              <w:pStyle w:val="Textbody"/>
              <w:spacing w:before="240" w:after="240" w:line="24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B1E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12.30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3B1E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3B1E5E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«Формирование инфраструктуры поддержки СО НКО: российский контекст»</w:t>
            </w:r>
          </w:p>
        </w:tc>
      </w:tr>
      <w:tr w:rsidR="00020249" w:rsidRPr="003B1E5E" w:rsidTr="00020249">
        <w:trPr>
          <w:trHeight w:val="53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49" w:rsidRPr="003B1E5E" w:rsidRDefault="00020249" w:rsidP="00020249">
            <w:pPr>
              <w:spacing w:before="240"/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</w:pPr>
            <w:r w:rsidRPr="003B1E5E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Выступления экспертов:</w:t>
            </w:r>
          </w:p>
          <w:p w:rsidR="00020249" w:rsidRPr="00E7672F" w:rsidRDefault="00020249" w:rsidP="00E87B5B">
            <w:pPr>
              <w:pStyle w:val="a9"/>
              <w:numPr>
                <w:ilvl w:val="0"/>
                <w:numId w:val="3"/>
              </w:numPr>
              <w:suppressAutoHyphens w:val="0"/>
              <w:spacing w:before="120" w:after="120"/>
              <w:contextualSpacing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Малицкая Елена Павловна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президент Межрегионального Общественного Фонда «Сибирский Центр Поддержки Общественных Инициатив»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г. Новосибирск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Pr="00BB6F84">
              <w:rPr>
                <w:rFonts w:ascii="Arial" w:eastAsia="Calibri" w:hAnsi="Arial" w:cs="Arial"/>
                <w:b/>
                <w:i/>
                <w:kern w:val="0"/>
                <w:sz w:val="22"/>
                <w:szCs w:val="22"/>
                <w:lang w:eastAsia="en-US" w:bidi="ar-SA"/>
              </w:rPr>
              <w:t xml:space="preserve">Модели </w:t>
            </w:r>
            <w:proofErr w:type="spellStart"/>
            <w:r w:rsidRPr="00BB6F84">
              <w:rPr>
                <w:rFonts w:ascii="Arial" w:eastAsia="Calibri" w:hAnsi="Arial" w:cs="Arial"/>
                <w:b/>
                <w:i/>
                <w:kern w:val="0"/>
                <w:sz w:val="22"/>
                <w:szCs w:val="22"/>
                <w:lang w:eastAsia="en-US" w:bidi="ar-SA"/>
              </w:rPr>
              <w:t>ресурных</w:t>
            </w:r>
            <w:proofErr w:type="spellEnd"/>
            <w:r w:rsidRPr="00BB6F84">
              <w:rPr>
                <w:rFonts w:ascii="Arial" w:eastAsia="Calibri" w:hAnsi="Arial" w:cs="Arial"/>
                <w:b/>
                <w:i/>
                <w:kern w:val="0"/>
                <w:sz w:val="22"/>
                <w:szCs w:val="22"/>
                <w:lang w:eastAsia="en-US" w:bidi="ar-SA"/>
              </w:rPr>
              <w:t xml:space="preserve"> центров для НКО и подходы к оценке деятельности РЦ</w:t>
            </w:r>
          </w:p>
          <w:p w:rsidR="00020249" w:rsidRDefault="00020249" w:rsidP="002A0B44">
            <w:pPr>
              <w:pStyle w:val="a9"/>
              <w:numPr>
                <w:ilvl w:val="0"/>
                <w:numId w:val="3"/>
              </w:numPr>
              <w:suppressAutoHyphens w:val="0"/>
              <w:spacing w:before="120" w:after="120"/>
              <w:ind w:left="357" w:hanging="357"/>
              <w:contextualSpacing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Михайлова Марина Евгеньевна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,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 директор Центра социальных технологий «Гарант»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г. Архангельск.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B6F84">
              <w:rPr>
                <w:rFonts w:ascii="Arial" w:eastAsia="Times New Roman" w:hAnsi="Arial" w:cs="Arial"/>
                <w:b/>
                <w:i/>
                <w:sz w:val="22"/>
              </w:rPr>
              <w:t>Ресурсные центры для НКО: возможности для развития и обмена успешными практиками</w:t>
            </w:r>
          </w:p>
          <w:p w:rsidR="00020249" w:rsidRPr="00E7672F" w:rsidRDefault="00020249" w:rsidP="002A0B44">
            <w:pPr>
              <w:pStyle w:val="a9"/>
              <w:numPr>
                <w:ilvl w:val="0"/>
                <w:numId w:val="3"/>
              </w:numPr>
              <w:suppressAutoHyphens w:val="0"/>
              <w:spacing w:before="120" w:after="120"/>
              <w:ind w:left="357" w:hanging="357"/>
              <w:contextualSpacing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Исаева Елена Александровна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директор Ресурсного центра поддержки некоммерческих организаций и гражданских инициатив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г. Ярославль.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BB6F84">
              <w:rPr>
                <w:rFonts w:ascii="Arial" w:eastAsia="Calibri" w:hAnsi="Arial" w:cs="Arial"/>
                <w:b/>
                <w:i/>
                <w:kern w:val="0"/>
                <w:sz w:val="22"/>
                <w:szCs w:val="22"/>
                <w:lang w:eastAsia="en-US" w:bidi="ar-SA"/>
              </w:rPr>
              <w:t>Третья миссия университета  и практика взаимодействия с НКО (опыт Ярославской области)</w:t>
            </w:r>
          </w:p>
          <w:p w:rsidR="00020249" w:rsidRPr="00020249" w:rsidRDefault="00020249" w:rsidP="00BB6F84">
            <w:pPr>
              <w:pStyle w:val="a9"/>
              <w:numPr>
                <w:ilvl w:val="0"/>
                <w:numId w:val="3"/>
              </w:numPr>
              <w:suppressAutoHyphens w:val="0"/>
              <w:spacing w:before="120" w:after="120"/>
              <w:contextualSpacing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Кочева Ольга Николаевна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, старший эксперт </w:t>
            </w:r>
            <w:r w:rsidRPr="00BB6F84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Фонд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а</w:t>
            </w:r>
            <w:r w:rsidRPr="00BB6F84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«Центр гражданского анализа и независимых исследований</w:t>
            </w:r>
            <w:r w:rsidRPr="00BB6F84">
              <w:rPr>
                <w:rFonts w:ascii="Arial" w:eastAsia="Times New Roman" w:hAnsi="Arial" w:cs="Arial"/>
                <w:sz w:val="22"/>
              </w:rPr>
              <w:t xml:space="preserve">, </w:t>
            </w:r>
            <w:proofErr w:type="spellStart"/>
            <w:r w:rsidRPr="00BB6F84">
              <w:rPr>
                <w:rFonts w:ascii="Arial" w:eastAsia="Times New Roman" w:hAnsi="Arial" w:cs="Arial"/>
                <w:sz w:val="22"/>
              </w:rPr>
              <w:t>г</w:t>
            </w:r>
            <w:proofErr w:type="gramStart"/>
            <w:r w:rsidRPr="00BB6F84">
              <w:rPr>
                <w:rFonts w:ascii="Arial" w:eastAsia="Times New Roman" w:hAnsi="Arial" w:cs="Arial"/>
                <w:sz w:val="22"/>
              </w:rPr>
              <w:t>.П</w:t>
            </w:r>
            <w:proofErr w:type="gramEnd"/>
            <w:r w:rsidRPr="00BB6F84">
              <w:rPr>
                <w:rFonts w:ascii="Arial" w:eastAsia="Times New Roman" w:hAnsi="Arial" w:cs="Arial"/>
                <w:sz w:val="22"/>
              </w:rPr>
              <w:t>ермь</w:t>
            </w:r>
            <w:proofErr w:type="spellEnd"/>
            <w:r>
              <w:rPr>
                <w:rFonts w:ascii="Arial" w:eastAsia="Times New Roman" w:hAnsi="Arial" w:cs="Arial"/>
                <w:i/>
                <w:sz w:val="22"/>
              </w:rPr>
              <w:t xml:space="preserve"> </w:t>
            </w:r>
            <w:r w:rsidRPr="00BB6F84">
              <w:rPr>
                <w:rFonts w:ascii="Arial" w:eastAsia="Times New Roman" w:hAnsi="Arial" w:cs="Arial"/>
                <w:i/>
                <w:sz w:val="22"/>
              </w:rPr>
              <w:t xml:space="preserve"> </w:t>
            </w:r>
            <w:r w:rsidRPr="00BB6F84">
              <w:rPr>
                <w:rFonts w:ascii="Arial" w:eastAsia="Times New Roman" w:hAnsi="Arial" w:cs="Arial" w:hint="eastAsia"/>
                <w:b/>
                <w:i/>
                <w:sz w:val="22"/>
              </w:rPr>
              <w:t>Инструменты развития "производственной кооперации" СОНКО на местном уровне</w:t>
            </w:r>
          </w:p>
          <w:p w:rsidR="00020249" w:rsidRPr="00E7672F" w:rsidRDefault="00020249" w:rsidP="00020249">
            <w:pPr>
              <w:pStyle w:val="a9"/>
              <w:numPr>
                <w:ilvl w:val="0"/>
                <w:numId w:val="3"/>
              </w:numPr>
              <w:suppressAutoHyphens w:val="0"/>
              <w:spacing w:before="120" w:after="120"/>
              <w:ind w:left="357" w:hanging="357"/>
              <w:contextualSpacing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Самохвалов Яков Андреевич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и.о.генерального</w:t>
            </w:r>
            <w:proofErr w:type="spellEnd"/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директора Фонда «Центр гражданских и социальных инициатив Югры»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,</w:t>
            </w:r>
            <w:proofErr w:type="spellStart"/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г</w:t>
            </w:r>
            <w:proofErr w:type="gramStart"/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.Х</w:t>
            </w:r>
            <w:proofErr w:type="gramEnd"/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анты-Мансийск</w:t>
            </w:r>
            <w:proofErr w:type="spellEnd"/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020249" w:rsidRPr="00020249" w:rsidRDefault="00020249" w:rsidP="00020249">
            <w:pPr>
              <w:pStyle w:val="a9"/>
              <w:numPr>
                <w:ilvl w:val="0"/>
                <w:numId w:val="3"/>
              </w:numPr>
              <w:suppressAutoHyphens w:val="0"/>
              <w:spacing w:before="120" w:after="120"/>
              <w:ind w:left="357" w:hanging="357"/>
              <w:contextualSpacing w:val="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Мясникова</w:t>
            </w:r>
            <w:proofErr w:type="spellEnd"/>
            <w:r w:rsidRPr="00BB6F84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 xml:space="preserve"> Юлия Геннадьевна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,</w:t>
            </w:r>
            <w:r w:rsidRPr="00E7672F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начальник отдела информационно-аналитической работы и связей с общественными организациями Департамента социального развития Тюменской области</w:t>
            </w:r>
          </w:p>
        </w:tc>
      </w:tr>
      <w:tr w:rsidR="00020249" w:rsidRPr="003B1E5E" w:rsidTr="00020249">
        <w:trPr>
          <w:trHeight w:val="53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49" w:rsidRPr="003B1E5E" w:rsidRDefault="00020249" w:rsidP="00020249">
            <w:pPr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B1E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14.00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3B1E5E">
              <w:rPr>
                <w:rFonts w:ascii="Arial" w:hAnsi="Arial" w:cs="Arial"/>
                <w:b/>
                <w:bCs/>
                <w:sz w:val="22"/>
                <w:szCs w:val="22"/>
              </w:rPr>
              <w:t>15.00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B1E5E">
              <w:rPr>
                <w:rFonts w:ascii="Arial" w:hAnsi="Arial" w:cs="Arial"/>
                <w:sz w:val="22"/>
                <w:szCs w:val="22"/>
              </w:rPr>
              <w:t>Перерыв на обед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020249" w:rsidRPr="003B1E5E" w:rsidTr="00020249">
        <w:trPr>
          <w:trHeight w:val="53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49" w:rsidRPr="003B1E5E" w:rsidRDefault="00020249" w:rsidP="00020249">
            <w:pPr>
              <w:spacing w:before="240" w:after="240"/>
              <w:rPr>
                <w:rFonts w:hint="eastAsia"/>
                <w:sz w:val="22"/>
                <w:szCs w:val="22"/>
              </w:rPr>
            </w:pPr>
            <w:r w:rsidRPr="003B1E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15.00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3B1E5E">
              <w:rPr>
                <w:rFonts w:ascii="Arial" w:hAnsi="Arial" w:cs="Arial"/>
                <w:b/>
                <w:bCs/>
                <w:sz w:val="22"/>
                <w:szCs w:val="22"/>
              </w:rPr>
              <w:t>16.30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3B1E5E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 xml:space="preserve">«От Ресурсных </w:t>
            </w:r>
            <w:r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ц</w:t>
            </w:r>
            <w:r w:rsidRPr="003B1E5E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ентров для НКО к Центрам общественного развития. Поговорим о будущем!»</w:t>
            </w:r>
          </w:p>
        </w:tc>
      </w:tr>
      <w:tr w:rsidR="00020249" w:rsidRPr="003B1E5E" w:rsidTr="00020249">
        <w:trPr>
          <w:trHeight w:val="53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49" w:rsidRPr="003B1E5E" w:rsidRDefault="00020249" w:rsidP="00020249">
            <w:pPr>
              <w:spacing w:before="240"/>
              <w:rPr>
                <w:rFonts w:hint="eastAsia"/>
                <w:sz w:val="22"/>
                <w:szCs w:val="22"/>
              </w:rPr>
            </w:pPr>
            <w:r w:rsidRPr="003B1E5E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Стратегическая сессия «Образ будущего РЦ и Уральской сети»</w:t>
            </w:r>
            <w:r w:rsidRPr="003B1E5E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020249" w:rsidRPr="00754066" w:rsidRDefault="00020249" w:rsidP="0067361B">
            <w:pPr>
              <w:suppressAutoHyphens w:val="0"/>
              <w:spacing w:before="60" w:after="60"/>
              <w:textAlignment w:val="auto"/>
              <w:rPr>
                <w:rFonts w:hint="eastAsia"/>
                <w:i/>
                <w:sz w:val="22"/>
                <w:szCs w:val="22"/>
              </w:rPr>
            </w:pPr>
            <w:r w:rsidRPr="00754066">
              <w:rPr>
                <w:rFonts w:ascii="Arial" w:eastAsia="Calibri" w:hAnsi="Arial" w:cs="Arial"/>
                <w:i/>
                <w:kern w:val="0"/>
                <w:sz w:val="22"/>
                <w:szCs w:val="22"/>
                <w:lang w:eastAsia="en-US" w:bidi="ar-SA"/>
              </w:rPr>
              <w:t>Зачем РЦ нужны НКО, группам граждан, власти, бизнесу – вы должны знать потребности ваших целевых аудиторий</w:t>
            </w:r>
          </w:p>
          <w:p w:rsidR="00020249" w:rsidRPr="00754066" w:rsidRDefault="00020249" w:rsidP="00020249">
            <w:pPr>
              <w:pStyle w:val="a9"/>
              <w:numPr>
                <w:ilvl w:val="0"/>
                <w:numId w:val="4"/>
              </w:numPr>
              <w:spacing w:before="240"/>
              <w:ind w:left="0" w:firstLine="0"/>
              <w:contextualSpacing w:val="0"/>
              <w:rPr>
                <w:rFonts w:hint="eastAsia"/>
                <w:sz w:val="22"/>
                <w:szCs w:val="22"/>
              </w:rPr>
            </w:pPr>
            <w:r w:rsidRPr="00754066">
              <w:rPr>
                <w:rFonts w:ascii="Arial" w:eastAsia="Calibri" w:hAnsi="Arial" w:cs="Arial"/>
                <w:b/>
                <w:kern w:val="0"/>
                <w:sz w:val="22"/>
                <w:szCs w:val="22"/>
                <w:lang w:eastAsia="en-US" w:bidi="ar-SA"/>
              </w:rPr>
              <w:t>Малое «открытое пространство»</w:t>
            </w:r>
            <w:r w:rsidRPr="00754066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для обсуждения перспектив взаимодействия Ресурсных центров для НКО/ инфраструктурных организаций с партнерами</w:t>
            </w:r>
            <w:bookmarkStart w:id="0" w:name="_GoBack"/>
            <w:bookmarkEnd w:id="0"/>
            <w:r w:rsidRPr="00754066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и </w:t>
            </w:r>
            <w:proofErr w:type="spellStart"/>
            <w:r w:rsidRPr="00754066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стейкхолдерами</w:t>
            </w:r>
            <w:proofErr w:type="spellEnd"/>
          </w:p>
          <w:p w:rsidR="00020249" w:rsidRPr="003B1E5E" w:rsidRDefault="00020249" w:rsidP="00020249">
            <w:pPr>
              <w:spacing w:before="240" w:after="240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 w:rsidRPr="003B1E5E"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Презентация итогов работы групп</w:t>
            </w:r>
          </w:p>
        </w:tc>
      </w:tr>
      <w:tr w:rsidR="00020249" w:rsidRPr="003B1E5E" w:rsidTr="00020249">
        <w:trPr>
          <w:trHeight w:val="539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249" w:rsidRPr="003B1E5E" w:rsidRDefault="00020249" w:rsidP="00020249">
            <w:pPr>
              <w:pStyle w:val="Standard"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3B1E5E">
              <w:rPr>
                <w:rFonts w:ascii="Arial" w:hAnsi="Arial" w:cs="Arial"/>
                <w:b/>
                <w:bCs/>
                <w:sz w:val="22"/>
                <w:szCs w:val="22"/>
              </w:rPr>
              <w:t>16.30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r w:rsidRPr="003B1E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17.00 </w:t>
            </w:r>
            <w:r w:rsidRPr="003B1E5E">
              <w:rPr>
                <w:rFonts w:ascii="Arial" w:hAnsi="Arial" w:cs="Arial"/>
                <w:sz w:val="22"/>
                <w:szCs w:val="22"/>
              </w:rPr>
              <w:t>Подведение итогов работы</w:t>
            </w:r>
          </w:p>
        </w:tc>
      </w:tr>
    </w:tbl>
    <w:p w:rsidR="00E7672F" w:rsidRDefault="00E7672F" w:rsidP="00283DDB">
      <w:pPr>
        <w:suppressAutoHyphens w:val="0"/>
        <w:jc w:val="center"/>
        <w:rPr>
          <w:rFonts w:ascii="Arial" w:eastAsia="Times New Roman" w:hAnsi="Arial" w:cs="Arial"/>
          <w:i/>
          <w:sz w:val="22"/>
          <w:szCs w:val="22"/>
          <w:lang w:eastAsia="ru-RU"/>
        </w:rPr>
      </w:pPr>
    </w:p>
    <w:p w:rsidR="00283DDB" w:rsidRPr="003B1E5E" w:rsidRDefault="00283DDB" w:rsidP="00283DDB">
      <w:pPr>
        <w:suppressAutoHyphens w:val="0"/>
        <w:jc w:val="center"/>
        <w:rPr>
          <w:rFonts w:ascii="Arial" w:eastAsia="Times New Roman" w:hAnsi="Arial" w:cs="Arial"/>
          <w:i/>
          <w:sz w:val="22"/>
          <w:szCs w:val="22"/>
          <w:lang w:eastAsia="ru-RU"/>
        </w:rPr>
      </w:pPr>
      <w:r w:rsidRPr="003B1E5E">
        <w:rPr>
          <w:rFonts w:ascii="Arial" w:eastAsia="Times New Roman" w:hAnsi="Arial" w:cs="Arial"/>
          <w:i/>
          <w:sz w:val="22"/>
          <w:szCs w:val="22"/>
          <w:lang w:eastAsia="ru-RU"/>
        </w:rPr>
        <w:t>Проект «Уральская сеть РЦ» реализуется на средства гранта Президента РФ, предоставленного БФРГТ Фондом президентских грантов, договор № 17-2-013724</w:t>
      </w:r>
    </w:p>
    <w:p w:rsidR="00283DDB" w:rsidRPr="003B1E5E" w:rsidRDefault="00187FFC" w:rsidP="00283DDB">
      <w:pPr>
        <w:suppressAutoHyphens w:val="0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hyperlink r:id="rId12" w:history="1">
        <w:r w:rsidR="00283DDB" w:rsidRPr="003B1E5E">
          <w:rPr>
            <w:rStyle w:val="a6"/>
            <w:rFonts w:ascii="Arial" w:eastAsia="Times New Roman" w:hAnsi="Arial" w:cs="Arial" w:hint="eastAsia"/>
            <w:sz w:val="22"/>
            <w:szCs w:val="22"/>
            <w:lang w:eastAsia="ru-RU"/>
          </w:rPr>
          <w:t>http://cftyumen.ru/aktualno/mrts-dlya-sotsialno-orientirovannyih-nko/</w:t>
        </w:r>
      </w:hyperlink>
    </w:p>
    <w:p w:rsidR="00E7672F" w:rsidRDefault="00E7672F" w:rsidP="00283DDB">
      <w:pPr>
        <w:suppressAutoHyphens w:val="0"/>
        <w:jc w:val="center"/>
        <w:rPr>
          <w:rFonts w:ascii="Arial" w:eastAsia="Times New Roman" w:hAnsi="Arial" w:cs="Arial"/>
          <w:i/>
          <w:sz w:val="22"/>
          <w:szCs w:val="22"/>
          <w:lang w:eastAsia="ru-RU"/>
        </w:rPr>
      </w:pPr>
    </w:p>
    <w:p w:rsidR="00283DDB" w:rsidRPr="003B1E5E" w:rsidRDefault="00283DDB" w:rsidP="00283DDB">
      <w:pPr>
        <w:suppressAutoHyphens w:val="0"/>
        <w:jc w:val="center"/>
        <w:rPr>
          <w:rFonts w:ascii="Arial" w:eastAsia="Times New Roman" w:hAnsi="Arial" w:cs="Arial"/>
          <w:i/>
          <w:sz w:val="22"/>
          <w:szCs w:val="22"/>
          <w:lang w:eastAsia="ru-RU"/>
        </w:rPr>
      </w:pPr>
      <w:r w:rsidRPr="003B1E5E">
        <w:rPr>
          <w:rFonts w:ascii="Arial" w:eastAsia="Times New Roman" w:hAnsi="Arial" w:cs="Arial" w:hint="eastAsia"/>
          <w:i/>
          <w:sz w:val="22"/>
          <w:szCs w:val="22"/>
          <w:lang w:eastAsia="ru-RU"/>
        </w:rPr>
        <w:t>Программа «</w:t>
      </w:r>
      <w:proofErr w:type="gramStart"/>
      <w:r w:rsidRPr="003B1E5E">
        <w:rPr>
          <w:rFonts w:ascii="Arial" w:eastAsia="Times New Roman" w:hAnsi="Arial" w:cs="Arial" w:hint="eastAsia"/>
          <w:i/>
          <w:sz w:val="22"/>
          <w:szCs w:val="22"/>
          <w:lang w:eastAsia="ru-RU"/>
        </w:rPr>
        <w:t>Региональный</w:t>
      </w:r>
      <w:proofErr w:type="gramEnd"/>
      <w:r w:rsidRPr="003B1E5E">
        <w:rPr>
          <w:rFonts w:ascii="Arial" w:eastAsia="Times New Roman" w:hAnsi="Arial" w:cs="Arial" w:hint="eastAsia"/>
          <w:i/>
          <w:sz w:val="22"/>
          <w:szCs w:val="22"/>
          <w:lang w:eastAsia="ru-RU"/>
        </w:rPr>
        <w:t xml:space="preserve"> РЦ для развития и поддержки СО НКО в Тюменской области» реализуется на средства субсидии областного бюджета</w:t>
      </w:r>
    </w:p>
    <w:p w:rsidR="00283DDB" w:rsidRPr="003B1E5E" w:rsidRDefault="00187FFC" w:rsidP="00283DDB">
      <w:pPr>
        <w:pStyle w:val="Standard"/>
        <w:tabs>
          <w:tab w:val="left" w:pos="2040"/>
        </w:tabs>
        <w:jc w:val="center"/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eastAsia="ru-RU"/>
        </w:rPr>
      </w:pPr>
      <w:hyperlink r:id="rId13" w:history="1">
        <w:r w:rsidR="00283DDB" w:rsidRPr="003B1E5E">
          <w:rPr>
            <w:rStyle w:val="a6"/>
            <w:rFonts w:ascii="Arial" w:hAnsi="Arial" w:cs="Arial" w:hint="eastAsia"/>
            <w:sz w:val="22"/>
            <w:szCs w:val="22"/>
          </w:rPr>
          <w:t>http://cftyumen.ru/aktualno/regionalnyiy-resursnyiy-tsentr/</w:t>
        </w:r>
      </w:hyperlink>
    </w:p>
    <w:sectPr w:rsidR="00283DDB" w:rsidRPr="003B1E5E" w:rsidSect="00E7672F">
      <w:pgSz w:w="11906" w:h="16838"/>
      <w:pgMar w:top="567" w:right="851" w:bottom="425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FC" w:rsidRDefault="00187FFC">
      <w:pPr>
        <w:rPr>
          <w:rFonts w:hint="eastAsia"/>
        </w:rPr>
      </w:pPr>
      <w:r>
        <w:separator/>
      </w:r>
    </w:p>
  </w:endnote>
  <w:endnote w:type="continuationSeparator" w:id="0">
    <w:p w:rsidR="00187FFC" w:rsidRDefault="00187F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FC" w:rsidRDefault="00187F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87FFC" w:rsidRDefault="00187FF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764D"/>
    <w:multiLevelType w:val="hybridMultilevel"/>
    <w:tmpl w:val="7A384A9C"/>
    <w:lvl w:ilvl="0" w:tplc="041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">
    <w:nsid w:val="65541356"/>
    <w:multiLevelType w:val="hybridMultilevel"/>
    <w:tmpl w:val="E2E28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941258"/>
    <w:multiLevelType w:val="hybridMultilevel"/>
    <w:tmpl w:val="E8F4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3404D"/>
    <w:multiLevelType w:val="hybridMultilevel"/>
    <w:tmpl w:val="F1249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1A68"/>
    <w:rsid w:val="00020249"/>
    <w:rsid w:val="000D1844"/>
    <w:rsid w:val="000D2713"/>
    <w:rsid w:val="000D74DD"/>
    <w:rsid w:val="00187FFC"/>
    <w:rsid w:val="001929E1"/>
    <w:rsid w:val="00215B93"/>
    <w:rsid w:val="00283DDB"/>
    <w:rsid w:val="00286640"/>
    <w:rsid w:val="002A0B44"/>
    <w:rsid w:val="003A4C8C"/>
    <w:rsid w:val="003B1E5E"/>
    <w:rsid w:val="00400660"/>
    <w:rsid w:val="00447AB6"/>
    <w:rsid w:val="00586C5E"/>
    <w:rsid w:val="005D77DC"/>
    <w:rsid w:val="0067361B"/>
    <w:rsid w:val="006F2DB5"/>
    <w:rsid w:val="007158C9"/>
    <w:rsid w:val="00754066"/>
    <w:rsid w:val="0082687E"/>
    <w:rsid w:val="0097234F"/>
    <w:rsid w:val="00A135AB"/>
    <w:rsid w:val="00A84B56"/>
    <w:rsid w:val="00B01476"/>
    <w:rsid w:val="00B078CB"/>
    <w:rsid w:val="00BA4A24"/>
    <w:rsid w:val="00BB6F84"/>
    <w:rsid w:val="00C41A68"/>
    <w:rsid w:val="00C62E7D"/>
    <w:rsid w:val="00CD382D"/>
    <w:rsid w:val="00CE4DA6"/>
    <w:rsid w:val="00CE7281"/>
    <w:rsid w:val="00D01D7C"/>
    <w:rsid w:val="00DE3377"/>
    <w:rsid w:val="00E0527E"/>
    <w:rsid w:val="00E7672F"/>
    <w:rsid w:val="00E87B5B"/>
    <w:rsid w:val="00E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E5E"/>
    <w:pPr>
      <w:suppressAutoHyphens/>
    </w:pPr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msonormalmailrucssattributepostfix">
    <w:name w:val="msonormal_mailru_css_attribute_postfix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5">
    <w:name w:val="Table Grid"/>
    <w:basedOn w:val="a1"/>
    <w:uiPriority w:val="59"/>
    <w:rsid w:val="00B01476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14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4DA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E4DA6"/>
    <w:rPr>
      <w:rFonts w:ascii="Tahoma" w:hAnsi="Tahoma"/>
      <w:sz w:val="16"/>
      <w:szCs w:val="14"/>
    </w:rPr>
  </w:style>
  <w:style w:type="paragraph" w:styleId="a9">
    <w:name w:val="List Paragraph"/>
    <w:basedOn w:val="a"/>
    <w:uiPriority w:val="34"/>
    <w:qFormat/>
    <w:rsid w:val="00E7672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E5E"/>
    <w:pPr>
      <w:suppressAutoHyphens/>
    </w:pPr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msonormalmailrucssattributepostfix">
    <w:name w:val="msonormal_mailru_css_attribute_postfix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5">
    <w:name w:val="Table Grid"/>
    <w:basedOn w:val="a1"/>
    <w:uiPriority w:val="59"/>
    <w:rsid w:val="00B01476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14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4DA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E4DA6"/>
    <w:rPr>
      <w:rFonts w:ascii="Tahoma" w:hAnsi="Tahoma"/>
      <w:sz w:val="16"/>
      <w:szCs w:val="14"/>
    </w:rPr>
  </w:style>
  <w:style w:type="paragraph" w:styleId="a9">
    <w:name w:val="List Paragraph"/>
    <w:basedOn w:val="a"/>
    <w:uiPriority w:val="34"/>
    <w:qFormat/>
    <w:rsid w:val="00E7672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ftyumen.ru/aktualno/regionalnyiy-resursnyiy-tsen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ftyumen.ru/aktualno/mrts-dlya-sotsialno-orientirovannyih-n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VeraVladimirovna</dc:creator>
  <cp:lastModifiedBy>Грантовый отдел БФРГТ</cp:lastModifiedBy>
  <cp:revision>4</cp:revision>
  <cp:lastPrinted>2018-08-06T17:15:00Z</cp:lastPrinted>
  <dcterms:created xsi:type="dcterms:W3CDTF">2018-10-25T11:00:00Z</dcterms:created>
  <dcterms:modified xsi:type="dcterms:W3CDTF">2018-12-30T09:59:00Z</dcterms:modified>
</cp:coreProperties>
</file>